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黑体" w:hAnsi="黑体" w:eastAsia="黑体" w:cs="楷体_GB2312"/>
          <w:bCs/>
          <w:color w:val="000000" w:themeColor="text1"/>
          <w:sz w:val="32"/>
          <w:szCs w:val="32"/>
          <w:lang w:val="en-US" w:eastAsia="zh-CN"/>
          <w14:textFill>
            <w14:solidFill>
              <w14:schemeClr w14:val="tx1"/>
            </w14:solidFill>
          </w14:textFill>
        </w:rPr>
      </w:pPr>
      <w:bookmarkStart w:id="2" w:name="_GoBack"/>
      <w:r>
        <w:rPr>
          <w:rFonts w:hint="eastAsia" w:ascii="黑体" w:hAnsi="黑体" w:eastAsia="黑体" w:cs="楷体_GB2312"/>
          <w:bCs/>
          <w:color w:val="000000" w:themeColor="text1"/>
          <w:sz w:val="32"/>
          <w:szCs w:val="32"/>
          <w14:textFill>
            <w14:solidFill>
              <w14:schemeClr w14:val="tx1"/>
            </w14:solidFill>
          </w14:textFill>
        </w:rPr>
        <w:t>附件</w:t>
      </w:r>
      <w:r>
        <w:rPr>
          <w:rFonts w:hint="eastAsia" w:ascii="黑体" w:hAnsi="黑体" w:eastAsia="黑体" w:cs="楷体_GB2312"/>
          <w:bCs/>
          <w:color w:val="000000" w:themeColor="text1"/>
          <w:sz w:val="32"/>
          <w:szCs w:val="32"/>
          <w:lang w:val="en-US" w:eastAsia="zh-CN"/>
          <w14:textFill>
            <w14:solidFill>
              <w14:schemeClr w14:val="tx1"/>
            </w14:solidFill>
          </w14:textFill>
        </w:rPr>
        <w:t>3：</w:t>
      </w:r>
    </w:p>
    <w:bookmarkEnd w:id="2"/>
    <w:p>
      <w:pPr>
        <w:jc w:val="center"/>
        <w:rPr>
          <w:rFonts w:ascii="黑体" w:hAnsi="黑体" w:eastAsia="黑体"/>
          <w:color w:val="000000" w:themeColor="text1"/>
          <w:sz w:val="32"/>
          <w:szCs w:val="32"/>
          <w14:textFill>
            <w14:solidFill>
              <w14:schemeClr w14:val="tx1"/>
            </w14:solidFill>
          </w14:textFill>
        </w:rPr>
      </w:pPr>
    </w:p>
    <w:p>
      <w:pPr>
        <w:jc w:val="center"/>
        <w:rPr>
          <w:rFonts w:eastAsia="Times New Roman"/>
          <w:b/>
          <w:color w:val="000000" w:themeColor="text1"/>
          <w14:textFill>
            <w14:solidFill>
              <w14:schemeClr w14:val="tx1"/>
            </w14:solidFill>
          </w14:textFill>
        </w:rPr>
      </w:pPr>
    </w:p>
    <w:p>
      <w:pPr>
        <w:jc w:val="center"/>
        <w:rPr>
          <w:rFonts w:eastAsia="Times New Roman"/>
          <w:b/>
          <w:color w:val="000000" w:themeColor="text1"/>
          <w14:textFill>
            <w14:solidFill>
              <w14:schemeClr w14:val="tx1"/>
            </w14:solidFill>
          </w14:textFill>
        </w:rPr>
      </w:pPr>
    </w:p>
    <w:p>
      <w:pPr>
        <w:jc w:val="center"/>
        <w:rPr>
          <w:rFonts w:ascii="方正小标宋简体" w:hAnsi="华文中宋" w:eastAsia="方正小标宋简体"/>
          <w:b/>
          <w:color w:val="000000" w:themeColor="text1"/>
          <w:sz w:val="44"/>
          <w14:textFill>
            <w14:solidFill>
              <w14:schemeClr w14:val="tx1"/>
            </w14:solidFill>
          </w14:textFill>
        </w:rPr>
      </w:pPr>
      <w:r>
        <w:rPr>
          <w:rFonts w:hint="eastAsia" w:ascii="方正小标宋简体" w:hAnsi="华文中宋" w:eastAsia="方正小标宋简体"/>
          <w:b/>
          <w:color w:val="000000" w:themeColor="text1"/>
          <w:sz w:val="44"/>
          <w14:textFill>
            <w14:solidFill>
              <w14:schemeClr w14:val="tx1"/>
            </w14:solidFill>
          </w14:textFill>
        </w:rPr>
        <w:t>内蒙古自治区科技计划</w:t>
      </w:r>
    </w:p>
    <w:p>
      <w:pPr>
        <w:jc w:val="center"/>
        <w:rPr>
          <w:rFonts w:ascii="方正小标宋简体" w:hAnsi="华文中宋" w:eastAsia="方正小标宋简体"/>
          <w:b/>
          <w:color w:val="000000" w:themeColor="text1"/>
          <w:sz w:val="44"/>
          <w14:textFill>
            <w14:solidFill>
              <w14:schemeClr w14:val="tx1"/>
            </w14:solidFill>
          </w14:textFill>
        </w:rPr>
      </w:pPr>
      <w:r>
        <w:rPr>
          <w:rFonts w:hint="eastAsia" w:ascii="方正小标宋简体" w:hAnsi="华文中宋" w:eastAsia="方正小标宋简体"/>
          <w:b/>
          <w:color w:val="000000" w:themeColor="text1"/>
          <w:sz w:val="44"/>
          <w14:textFill>
            <w14:solidFill>
              <w14:schemeClr w14:val="tx1"/>
            </w14:solidFill>
          </w14:textFill>
        </w:rPr>
        <w:t>项目申报书</w:t>
      </w: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14:textFill>
            <w14:solidFill>
              <w14:schemeClr w14:val="tx1"/>
            </w14:solidFill>
          </w14:textFill>
        </w:rPr>
      </w:pPr>
    </w:p>
    <w:p>
      <w:pPr>
        <w:rPr>
          <w:rFonts w:eastAsia="Times New Roman"/>
          <w:color w:val="000000" w:themeColor="text1"/>
          <w:sz w:val="32"/>
          <w14:textFill>
            <w14:solidFill>
              <w14:schemeClr w14:val="tx1"/>
            </w14:solidFill>
          </w14:textFill>
        </w:rPr>
      </w:pP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项目名称：</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申报单位：</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合作单位：</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归口管理部门：</w:t>
      </w:r>
    </w:p>
    <w:p>
      <w:pPr>
        <w:spacing w:line="720" w:lineRule="auto"/>
        <w:ind w:firstLine="1280" w:firstLineChars="400"/>
        <w:rPr>
          <w:rFonts w:ascii="宋体" w:hAnsi="宋体" w:eastAsia="宋体"/>
          <w:color w:val="000000" w:themeColor="text1"/>
          <w:sz w:val="32"/>
          <w14:textFill>
            <w14:solidFill>
              <w14:schemeClr w14:val="tx1"/>
            </w14:solidFill>
          </w14:textFill>
        </w:rPr>
      </w:pPr>
      <w:r>
        <w:rPr>
          <w:rFonts w:hint="eastAsia" w:ascii="宋体" w:hAnsi="宋体" w:eastAsia="宋体"/>
          <w:color w:val="000000" w:themeColor="text1"/>
          <w:sz w:val="32"/>
          <w14:textFill>
            <w14:solidFill>
              <w14:schemeClr w14:val="tx1"/>
            </w14:solidFill>
          </w14:textFill>
        </w:rPr>
        <w:t>申报日期：</w:t>
      </w:r>
    </w:p>
    <w:p>
      <w:pPr>
        <w:spacing w:line="360" w:lineRule="auto"/>
        <w:ind w:firstLine="1280" w:firstLineChars="400"/>
        <w:rPr>
          <w:rFonts w:eastAsia="Times New Roman"/>
          <w:color w:val="000000" w:themeColor="text1"/>
          <w:sz w:val="32"/>
          <w14:textFill>
            <w14:solidFill>
              <w14:schemeClr w14:val="tx1"/>
            </w14:solidFill>
          </w14:textFill>
        </w:rPr>
      </w:pPr>
    </w:p>
    <w:p>
      <w:pPr>
        <w:spacing w:line="360" w:lineRule="auto"/>
        <w:ind w:firstLine="1280" w:firstLineChars="400"/>
        <w:rPr>
          <w:rFonts w:eastAsia="Times New Roman"/>
          <w:color w:val="000000" w:themeColor="text1"/>
          <w:sz w:val="32"/>
          <w14:textFill>
            <w14:solidFill>
              <w14:schemeClr w14:val="tx1"/>
            </w14:solidFill>
          </w14:textFill>
        </w:rPr>
      </w:pPr>
    </w:p>
    <w:p>
      <w:pPr>
        <w:jc w:val="center"/>
        <w:rPr>
          <w:rFonts w:ascii="黑体" w:hAnsi="黑体" w:eastAsia="黑体"/>
          <w:b/>
          <w:color w:val="000000" w:themeColor="text1"/>
          <w:spacing w:val="40"/>
          <w:sz w:val="32"/>
          <w14:textFill>
            <w14:solidFill>
              <w14:schemeClr w14:val="tx1"/>
            </w14:solidFill>
          </w14:textFill>
        </w:rPr>
      </w:pPr>
      <w:r>
        <w:rPr>
          <w:rFonts w:hint="eastAsia" w:ascii="黑体" w:hAnsi="黑体" w:eastAsia="黑体"/>
          <w:b/>
          <w:color w:val="000000" w:themeColor="text1"/>
          <w:spacing w:val="40"/>
          <w:sz w:val="32"/>
          <w14:textFill>
            <w14:solidFill>
              <w14:schemeClr w14:val="tx1"/>
            </w14:solidFill>
          </w14:textFill>
        </w:rPr>
        <w:t>内蒙古自治区科学技术厅制</w:t>
      </w:r>
    </w:p>
    <w:p>
      <w:pPr>
        <w:jc w:val="center"/>
        <w:rPr>
          <w:rFonts w:ascii="黑体" w:hAnsi="黑体" w:eastAsia="黑体"/>
          <w:b/>
          <w:color w:val="000000" w:themeColor="text1"/>
          <w:spacing w:val="40"/>
          <w:sz w:val="32"/>
          <w14:textFill>
            <w14:solidFill>
              <w14:schemeClr w14:val="tx1"/>
            </w14:solidFill>
          </w14:textFill>
        </w:rPr>
      </w:pPr>
      <w:r>
        <w:rPr>
          <w:rFonts w:hint="eastAsia" w:ascii="黑体" w:hAnsi="黑体" w:eastAsia="黑体"/>
          <w:b/>
          <w:color w:val="000000" w:themeColor="text1"/>
          <w:spacing w:val="40"/>
          <w:sz w:val="32"/>
          <w14:textFill>
            <w14:solidFill>
              <w14:schemeClr w14:val="tx1"/>
            </w14:solidFill>
          </w14:textFill>
        </w:rPr>
        <w:t>二</w:t>
      </w:r>
      <w:r>
        <w:rPr>
          <w:rFonts w:ascii="黑体" w:hAnsi="黑体" w:eastAsia="黑体"/>
          <w:b/>
          <w:color w:val="000000" w:themeColor="text1"/>
          <w:spacing w:val="40"/>
          <w:sz w:val="32"/>
          <w14:textFill>
            <w14:solidFill>
              <w14:schemeClr w14:val="tx1"/>
            </w14:solidFill>
          </w14:textFill>
        </w:rPr>
        <w:t>O</w:t>
      </w:r>
      <w:r>
        <w:rPr>
          <w:rFonts w:hint="eastAsia" w:ascii="黑体" w:hAnsi="黑体" w:eastAsia="黑体"/>
          <w:b/>
          <w:color w:val="000000" w:themeColor="text1"/>
          <w:spacing w:val="40"/>
          <w:sz w:val="32"/>
          <w14:textFill>
            <w14:solidFill>
              <w14:schemeClr w14:val="tx1"/>
            </w14:solidFill>
          </w14:textFill>
        </w:rPr>
        <w:t>二五年制</w:t>
      </w:r>
    </w:p>
    <w:p>
      <w:pPr>
        <w:spacing w:line="360" w:lineRule="auto"/>
        <w:jc w:val="center"/>
        <w:rPr>
          <w:rFonts w:hint="eastAsia" w:ascii="方正小标宋简体" w:hAnsi="方正小标宋简体" w:eastAsia="方正小标宋简体" w:cs="方正小标宋简体"/>
          <w:bCs/>
          <w:color w:val="000000" w:themeColor="text1"/>
          <w:sz w:val="44"/>
          <w14:textFill>
            <w14:solidFill>
              <w14:schemeClr w14:val="tx1"/>
            </w14:solidFill>
          </w14:textFill>
        </w:rPr>
      </w:pPr>
    </w:p>
    <w:p>
      <w:pPr>
        <w:spacing w:line="360" w:lineRule="auto"/>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项目基本信息表</w:t>
      </w:r>
    </w:p>
    <w:tbl>
      <w:tblPr>
        <w:tblStyle w:val="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项目申报单位</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单位名称</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通讯地址</w:t>
            </w:r>
          </w:p>
        </w:tc>
        <w:tc>
          <w:tcPr>
            <w:tcW w:w="3924" w:type="dxa"/>
            <w:gridSpan w:val="3"/>
            <w:vAlign w:val="center"/>
          </w:tcPr>
          <w:p>
            <w:pPr>
              <w:snapToGrid w:val="0"/>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邮编</w:t>
            </w:r>
          </w:p>
        </w:tc>
        <w:tc>
          <w:tcPr>
            <w:tcW w:w="1364" w:type="dxa"/>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tcPr>
          <w:p>
            <w:pPr>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统一社会信用代码</w:t>
            </w:r>
          </w:p>
        </w:tc>
        <w:tc>
          <w:tcPr>
            <w:tcW w:w="6652" w:type="dxa"/>
            <w:gridSpan w:val="5"/>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单位性质</w:t>
            </w:r>
          </w:p>
        </w:tc>
        <w:tc>
          <w:tcPr>
            <w:tcW w:w="6652" w:type="dxa"/>
            <w:gridSpan w:val="5"/>
          </w:tcPr>
          <w:p>
            <w:pPr>
              <w:snapToGrid w:val="0"/>
              <w:spacing w:before="20"/>
              <w:ind w:right="26"/>
              <w:rPr>
                <w:rFonts w:ascii="华文宋体" w:hAnsi="华文宋体" w:eastAsia="华文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□企业□科研院所□大专院校□事业单位□其他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项目合作单位</w:t>
            </w: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eastAsia="Times New Roman"/>
                <w:color w:val="000000" w:themeColor="text1"/>
                <w14:textFill>
                  <w14:solidFill>
                    <w14:schemeClr w14:val="tx1"/>
                  </w14:solidFill>
                </w14:textFill>
              </w:rPr>
            </w:pPr>
          </w:p>
        </w:tc>
        <w:tc>
          <w:tcPr>
            <w:tcW w:w="8069" w:type="dxa"/>
            <w:gridSpan w:val="6"/>
            <w:vAlign w:val="center"/>
          </w:tcPr>
          <w:p>
            <w:pPr>
              <w:snapToGrid w:val="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项目负责人</w:t>
            </w: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男</w:t>
            </w:r>
            <w:r>
              <w:rPr>
                <w:rFonts w:hint="eastAsia" w:ascii="华文宋体" w:hAnsi="华文宋体" w:eastAsia="华文宋体"/>
                <w:color w:val="000000" w:themeColor="text1"/>
                <w14:textFill>
                  <w14:solidFill>
                    <w14:schemeClr w14:val="tx1"/>
                  </w14:solidFill>
                </w14:textFill>
              </w:rPr>
              <w:t>□</w:t>
            </w:r>
            <w:r>
              <w:rPr>
                <w:rFonts w:hint="eastAsia"/>
                <w:color w:val="000000" w:themeColor="text1"/>
                <w14:textFill>
                  <w14:solidFill>
                    <w14:schemeClr w14:val="tx1"/>
                  </w14:solidFill>
                </w14:textFill>
              </w:rPr>
              <w:t>女</w:t>
            </w: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学历</w:t>
            </w:r>
          </w:p>
        </w:tc>
        <w:tc>
          <w:tcPr>
            <w:tcW w:w="1196" w:type="dxa"/>
            <w:vAlign w:val="center"/>
          </w:tcPr>
          <w:p>
            <w:pPr>
              <w:snapToGrid w:val="0"/>
              <w:jc w:val="center"/>
              <w:rPr>
                <w:rFonts w:ascii="华文宋体" w:hAnsi="华文宋体" w:eastAsia="华文宋体"/>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ascii="华文宋体" w:hAnsi="华文宋体" w:eastAsia="华文宋体"/>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固定电话</w:t>
            </w:r>
          </w:p>
        </w:tc>
        <w:tc>
          <w:tcPr>
            <w:tcW w:w="1196" w:type="dxa"/>
            <w:vAlign w:val="center"/>
          </w:tcPr>
          <w:p>
            <w:pPr>
              <w:snapToGrid w:val="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364" w:type="dxa"/>
            <w:vAlign w:val="center"/>
          </w:tcPr>
          <w:p>
            <w:pPr>
              <w:snapToGrid w:val="0"/>
              <w:ind w:firstLine="210" w:firstLineChars="100"/>
              <w:jc w:val="center"/>
              <w:rPr>
                <w:rFonts w:eastAsia="Times New Roman"/>
                <w:color w:val="000000" w:themeColor="text1"/>
                <w14:textFill>
                  <w14:solidFill>
                    <w14:schemeClr w14:val="tx1"/>
                  </w14:solidFill>
                </w14:textFill>
              </w:rPr>
            </w:pPr>
          </w:p>
        </w:tc>
        <w:tc>
          <w:tcPr>
            <w:tcW w:w="1364"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1364" w:type="dxa"/>
            <w:vAlign w:val="center"/>
          </w:tcPr>
          <w:p>
            <w:pPr>
              <w:snapToGrid w:val="0"/>
              <w:ind w:firstLine="210" w:firstLineChars="100"/>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项目联系人</w:t>
            </w:r>
          </w:p>
        </w:tc>
        <w:tc>
          <w:tcPr>
            <w:tcW w:w="141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6" w:type="dxa"/>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工作单位</w:t>
            </w:r>
          </w:p>
        </w:tc>
        <w:tc>
          <w:tcPr>
            <w:tcW w:w="4092" w:type="dxa"/>
            <w:gridSpan w:val="3"/>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pPr>
              <w:snapToGrid w:val="0"/>
              <w:spacing w:before="20"/>
              <w:ind w:right="26"/>
              <w:jc w:val="center"/>
              <w:rPr>
                <w:rFonts w:eastAsia="Times New Roman"/>
                <w:color w:val="000000" w:themeColor="text1"/>
                <w14:textFill>
                  <w14:solidFill>
                    <w14:schemeClr w14:val="tx1"/>
                  </w14:solidFill>
                </w14:textFill>
              </w:rPr>
            </w:pPr>
          </w:p>
        </w:tc>
        <w:tc>
          <w:tcPr>
            <w:tcW w:w="1417" w:type="dxa"/>
            <w:vAlign w:val="center"/>
          </w:tcPr>
          <w:p>
            <w:pPr>
              <w:snapToGrid w:val="0"/>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196" w:type="dxa"/>
            <w:vAlign w:val="center"/>
          </w:tcPr>
          <w:p>
            <w:pPr>
              <w:snapToGrid w:val="0"/>
              <w:spacing w:before="20"/>
              <w:ind w:right="26"/>
              <w:rPr>
                <w:rFonts w:eastAsia="Times New Roman"/>
                <w:color w:val="000000" w:themeColor="text1"/>
                <w14:textFill>
                  <w14:solidFill>
                    <w14:schemeClr w14:val="tx1"/>
                  </w14:solidFill>
                </w14:textFill>
              </w:rPr>
            </w:pPr>
          </w:p>
        </w:tc>
        <w:tc>
          <w:tcPr>
            <w:tcW w:w="1364"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4092" w:type="dxa"/>
            <w:gridSpan w:val="3"/>
            <w:vAlign w:val="center"/>
          </w:tcPr>
          <w:p>
            <w:pPr>
              <w:snapToGrid w:val="0"/>
              <w:spacing w:before="20"/>
              <w:ind w:right="26"/>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pPr>
              <w:snapToGrid w:val="0"/>
              <w:spacing w:before="20"/>
              <w:ind w:right="26"/>
              <w:jc w:val="center"/>
              <w:rPr>
                <w:rFonts w:eastAsia="Times New Roman"/>
                <w:color w:val="000000" w:themeColor="text1"/>
                <w:spacing w:val="16"/>
                <w14:textFill>
                  <w14:solidFill>
                    <w14:schemeClr w14:val="tx1"/>
                  </w14:solidFill>
                </w14:textFill>
              </w:rPr>
            </w:pPr>
            <w:r>
              <w:rPr>
                <w:rFonts w:hint="eastAsia"/>
                <w:color w:val="000000" w:themeColor="text1"/>
                <w14:textFill>
                  <w14:solidFill>
                    <w14:schemeClr w14:val="tx1"/>
                  </w14:solidFill>
                </w14:textFill>
              </w:rPr>
              <w:t>项目执行期</w:t>
            </w:r>
          </w:p>
        </w:tc>
        <w:tc>
          <w:tcPr>
            <w:tcW w:w="3977" w:type="dxa"/>
            <w:gridSpan w:val="3"/>
            <w:vAlign w:val="center"/>
          </w:tcPr>
          <w:p>
            <w:pPr>
              <w:snapToGrid w:val="0"/>
              <w:spacing w:before="20"/>
              <w:ind w:right="26" w:firstLine="735" w:firstLineChars="350"/>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年    月   至    年   月</w:t>
            </w:r>
          </w:p>
        </w:tc>
        <w:tc>
          <w:tcPr>
            <w:tcW w:w="1364" w:type="dxa"/>
            <w:vAlign w:val="center"/>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项目组人数</w:t>
            </w:r>
          </w:p>
        </w:tc>
        <w:tc>
          <w:tcPr>
            <w:tcW w:w="2728" w:type="dxa"/>
            <w:gridSpan w:val="2"/>
            <w:vAlign w:val="center"/>
          </w:tcPr>
          <w:p>
            <w:pPr>
              <w:snapToGrid w:val="0"/>
              <w:spacing w:before="20"/>
              <w:ind w:right="26"/>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所属技术领域</w:t>
            </w:r>
          </w:p>
        </w:tc>
        <w:tc>
          <w:tcPr>
            <w:tcW w:w="8069" w:type="dxa"/>
            <w:gridSpan w:val="6"/>
          </w:tcPr>
          <w:p>
            <w:pPr>
              <w:spacing w:line="400" w:lineRule="exact"/>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□新材料□新能源□现代装备制造□绿色冶金□现代化工□</w:t>
            </w:r>
            <w:bookmarkStart w:id="0" w:name="OLE_LINK23"/>
            <w:bookmarkStart w:id="1" w:name="OLE_LINK22"/>
            <w:r>
              <w:rPr>
                <w:rFonts w:hint="eastAsia" w:ascii="宋体" w:hAnsi="宋体" w:eastAsia="宋体" w:cs="宋体"/>
                <w:color w:val="000000" w:themeColor="text1"/>
                <w:kern w:val="0"/>
                <w14:textFill>
                  <w14:solidFill>
                    <w14:schemeClr w14:val="tx1"/>
                  </w14:solidFill>
                </w14:textFill>
              </w:rPr>
              <w:t>数字经济</w:t>
            </w:r>
            <w:bookmarkEnd w:id="0"/>
            <w:bookmarkEnd w:id="1"/>
            <w:r>
              <w:rPr>
                <w:rFonts w:hint="eastAsia" w:ascii="宋体" w:hAnsi="宋体" w:eastAsia="宋体"/>
                <w:color w:val="000000" w:themeColor="text1"/>
                <w14:textFill>
                  <w14:solidFill>
                    <w14:schemeClr w14:val="tx1"/>
                  </w14:solidFill>
                </w14:textFill>
              </w:rPr>
              <w:t>□</w:t>
            </w:r>
            <w:r>
              <w:rPr>
                <w:rFonts w:hint="eastAsia" w:ascii="宋体" w:hAnsi="宋体" w:eastAsia="宋体" w:cs="宋体"/>
                <w:color w:val="000000" w:themeColor="text1"/>
                <w:kern w:val="0"/>
                <w14:textFill>
                  <w14:solidFill>
                    <w14:schemeClr w14:val="tx1"/>
                  </w14:solidFill>
                </w14:textFill>
              </w:rPr>
              <w:t>军民融合</w:t>
            </w:r>
            <w:r>
              <w:rPr>
                <w:rFonts w:hint="eastAsia" w:ascii="宋体" w:hAnsi="宋体" w:eastAsia="宋体"/>
                <w:color w:val="000000" w:themeColor="text1"/>
                <w14:textFill>
                  <w14:solidFill>
                    <w14:schemeClr w14:val="tx1"/>
                  </w14:solidFill>
                </w14:textFill>
              </w:rPr>
              <w:t>□科技文化□种业创新工程□绿色种养□智慧农牧业□农畜产品生产加工□重点区域生态保护与修复□应对气候变化□资源节约集约利用□污染防治□医药产业□绿色生物制造</w:t>
            </w:r>
          </w:p>
          <w:p>
            <w:pPr>
              <w:spacing w:line="400" w:lineRule="exact"/>
              <w:jc w:val="left"/>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□重大疾病、常见多发病□中医（蒙医）□公共卫生□重大自然灾害□安全科学与工程□食品药品安全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国标学科</w:t>
            </w:r>
          </w:p>
        </w:tc>
        <w:tc>
          <w:tcPr>
            <w:tcW w:w="8069" w:type="dxa"/>
            <w:gridSpan w:val="6"/>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【按照中华人民共和国国家标准学科分类与代码（</w:t>
            </w:r>
            <w:r>
              <w:rPr>
                <w:color w:val="000000" w:themeColor="text1"/>
                <w14:textFill>
                  <w14:solidFill>
                    <w14:schemeClr w14:val="tx1"/>
                  </w14:solidFill>
                </w14:textFill>
              </w:rPr>
              <w:t>GB/T13745-2009</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行业类别</w:t>
            </w:r>
          </w:p>
        </w:tc>
        <w:tc>
          <w:tcPr>
            <w:tcW w:w="8069" w:type="dxa"/>
            <w:gridSpan w:val="6"/>
          </w:tcPr>
          <w:p>
            <w:pPr>
              <w:snapToGrid w:val="0"/>
              <w:spacing w:before="20"/>
              <w:ind w:right="26"/>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【按照国民经济行业分类（</w:t>
            </w:r>
            <w:r>
              <w:rPr>
                <w:color w:val="000000" w:themeColor="text1"/>
                <w14:textFill>
                  <w14:solidFill>
                    <w14:schemeClr w14:val="tx1"/>
                  </w14:solidFill>
                </w14:textFill>
              </w:rPr>
              <w:t>GB/T4754-2017</w:t>
            </w:r>
            <w:r>
              <w:rPr>
                <w:rFonts w:hint="eastAsia"/>
                <w:color w:val="000000" w:themeColor="text1"/>
                <w14:textFill>
                  <w14:solidFill>
                    <w14:schemeClr w14:val="tx1"/>
                  </w14:solidFill>
                </w14:textFill>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指南代码</w:t>
            </w:r>
          </w:p>
        </w:tc>
        <w:tc>
          <w:tcPr>
            <w:tcW w:w="8069" w:type="dxa"/>
            <w:gridSpan w:val="6"/>
            <w:vAlign w:val="center"/>
          </w:tcPr>
          <w:p>
            <w:pPr>
              <w:snapToGrid w:val="0"/>
              <w:spacing w:before="20"/>
              <w:ind w:right="26" w:firstLine="317" w:firstLineChars="151"/>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科技报告</w:t>
            </w:r>
          </w:p>
        </w:tc>
        <w:tc>
          <w:tcPr>
            <w:tcW w:w="1417"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年度技术报告</w:t>
            </w:r>
          </w:p>
        </w:tc>
        <w:tc>
          <w:tcPr>
            <w:tcW w:w="1196" w:type="dxa"/>
            <w:vAlign w:val="center"/>
          </w:tcPr>
          <w:p>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中期技术</w:t>
            </w:r>
          </w:p>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报告</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份</w:t>
            </w:r>
          </w:p>
        </w:tc>
        <w:tc>
          <w:tcPr>
            <w:tcW w:w="1364" w:type="dxa"/>
            <w:vAlign w:val="center"/>
          </w:tcPr>
          <w:p>
            <w:pPr>
              <w:snapToGrid w:val="0"/>
              <w:spacing w:before="20"/>
              <w:ind w:right="26"/>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最终技术报告（必填）</w:t>
            </w:r>
          </w:p>
        </w:tc>
        <w:tc>
          <w:tcPr>
            <w:tcW w:w="1364" w:type="dxa"/>
            <w:vAlign w:val="center"/>
          </w:tcPr>
          <w:p>
            <w:pPr>
              <w:snapToGrid w:val="0"/>
              <w:spacing w:before="20"/>
              <w:ind w:right="26"/>
              <w:jc w:val="righ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9546" w:type="dxa"/>
            <w:gridSpan w:val="7"/>
            <w:vAlign w:val="center"/>
          </w:tcPr>
          <w:p>
            <w:pPr>
              <w:snapToGrid w:val="0"/>
              <w:spacing w:before="20"/>
              <w:ind w:right="26"/>
              <w:jc w:val="left"/>
              <w:rPr>
                <w:rFonts w:asci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根据《内蒙古自治区科技计划科技报告管理办法》要求，科技报告是科技计划项目必须形成的科技文献。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9"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项目摘要</w:t>
            </w:r>
          </w:p>
          <w:p>
            <w:pPr>
              <w:snapToGrid w:val="0"/>
              <w:spacing w:before="20"/>
              <w:ind w:right="26"/>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(300</w:t>
            </w:r>
            <w:r>
              <w:rPr>
                <w:rFonts w:hint="eastAsia" w:ascii="宋体" w:hAnsi="宋体"/>
                <w:color w:val="000000" w:themeColor="text1"/>
                <w14:textFill>
                  <w14:solidFill>
                    <w14:schemeClr w14:val="tx1"/>
                  </w14:solidFill>
                </w14:textFill>
              </w:rPr>
              <w:t>字以内</w:t>
            </w:r>
            <w:r>
              <w:rPr>
                <w:rFonts w:ascii="宋体" w:hAnsi="宋体"/>
                <w:color w:val="000000" w:themeColor="text1"/>
                <w14:textFill>
                  <w14:solidFill>
                    <w14:schemeClr w14:val="tx1"/>
                  </w14:solidFill>
                </w14:textFill>
              </w:rPr>
              <w:t>)</w:t>
            </w:r>
          </w:p>
        </w:tc>
        <w:tc>
          <w:tcPr>
            <w:tcW w:w="8069" w:type="dxa"/>
            <w:gridSpan w:val="6"/>
            <w:vAlign w:val="center"/>
          </w:tcPr>
          <w:p>
            <w:pPr>
              <w:snapToGrid w:val="0"/>
              <w:spacing w:before="20"/>
              <w:ind w:right="26"/>
              <w:jc w:val="cente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项目投入</w:t>
            </w:r>
          </w:p>
        </w:tc>
        <w:tc>
          <w:tcPr>
            <w:tcW w:w="8069" w:type="dxa"/>
            <w:gridSpan w:val="6"/>
            <w:vAlign w:val="center"/>
          </w:tcPr>
          <w:p>
            <w:pPr>
              <w:snapToGrid w:val="0"/>
              <w:spacing w:before="20"/>
              <w:ind w:left="1260" w:leftChars="100" w:right="26" w:hanging="1050" w:hangingChars="500"/>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万元（申请自治区财政科技资金</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万元，单位自筹</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万元，盟市</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万元，其他</w:t>
            </w:r>
            <w:r>
              <w:rPr>
                <w:rFonts w:hint="eastAsia" w:eastAsia="宋体"/>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2" w:hRule="atLeast"/>
          <w:jc w:val="center"/>
        </w:trPr>
        <w:tc>
          <w:tcPr>
            <w:tcW w:w="1477" w:type="dxa"/>
            <w:vAlign w:val="center"/>
          </w:tcPr>
          <w:p>
            <w:pPr>
              <w:snapToGrid w:val="0"/>
              <w:spacing w:before="20"/>
              <w:ind w:right="26"/>
              <w:jc w:val="center"/>
              <w:rPr>
                <w:rFonts w:eastAsia="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成果形式</w:t>
            </w:r>
          </w:p>
        </w:tc>
        <w:tc>
          <w:tcPr>
            <w:tcW w:w="8069" w:type="dxa"/>
            <w:gridSpan w:val="6"/>
            <w:vAlign w:val="center"/>
          </w:tcPr>
          <w:p>
            <w:pPr>
              <w:snapToGrid w:val="0"/>
              <w:spacing w:before="20"/>
              <w:ind w:right="28"/>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□专利□新技术□新工艺□新产品□新材料□新设备□关键部件□实验装置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系统□应用解决方案□新诊疗方案□临床指南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规范□科学数据□软件□技术标准□其他</w:t>
            </w:r>
          </w:p>
        </w:tc>
      </w:tr>
    </w:tbl>
    <w:p>
      <w:pPr>
        <w:spacing w:line="360" w:lineRule="auto"/>
        <w:jc w:val="center"/>
        <w:rPr>
          <w:rFonts w:eastAsia="Times New Roman"/>
          <w:color w:val="000000" w:themeColor="text1"/>
          <w:sz w:val="32"/>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720" w:num="1"/>
          <w:docGrid w:type="lines" w:linePitch="312" w:charSpace="0"/>
        </w:sectPr>
      </w:pPr>
    </w:p>
    <w:tbl>
      <w:tblPr>
        <w:tblStyle w:val="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一、国内外研究进展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二、研发内容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三、研究方法和技术路线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四、创新点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五、先进性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六、申报单位、参与单位科研条件支撑状况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pPr>
              <w:spacing w:line="360" w:lineRule="auto"/>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科研设备名称</w:t>
            </w:r>
          </w:p>
        </w:tc>
        <w:tc>
          <w:tcPr>
            <w:tcW w:w="954"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型号</w:t>
            </w:r>
          </w:p>
        </w:tc>
        <w:tc>
          <w:tcPr>
            <w:tcW w:w="955"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所属</w:t>
            </w:r>
          </w:p>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单位</w:t>
            </w:r>
          </w:p>
        </w:tc>
        <w:tc>
          <w:tcPr>
            <w:tcW w:w="1909"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原值</w:t>
            </w:r>
          </w:p>
          <w:p>
            <w:pPr>
              <w:spacing w:line="360" w:lineRule="auto"/>
              <w:jc w:val="center"/>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（单位：元）</w:t>
            </w:r>
          </w:p>
        </w:tc>
        <w:tc>
          <w:tcPr>
            <w:tcW w:w="1910" w:type="dxa"/>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954" w:type="dxa"/>
          </w:tcPr>
          <w:p>
            <w:pPr>
              <w:spacing w:line="360" w:lineRule="auto"/>
              <w:jc w:val="center"/>
              <w:rPr>
                <w:rFonts w:ascii="宋体"/>
                <w:color w:val="000000" w:themeColor="text1"/>
                <w14:textFill>
                  <w14:solidFill>
                    <w14:schemeClr w14:val="tx1"/>
                  </w14:solidFill>
                </w14:textFill>
              </w:rPr>
            </w:pPr>
          </w:p>
        </w:tc>
        <w:tc>
          <w:tcPr>
            <w:tcW w:w="955" w:type="dxa"/>
          </w:tcPr>
          <w:p>
            <w:pPr>
              <w:spacing w:line="360" w:lineRule="auto"/>
              <w:jc w:val="center"/>
              <w:rPr>
                <w:rFonts w:ascii="宋体"/>
                <w:color w:val="000000" w:themeColor="text1"/>
                <w14:textFill>
                  <w14:solidFill>
                    <w14:schemeClr w14:val="tx1"/>
                  </w14:solidFill>
                </w14:textFill>
              </w:rPr>
            </w:pPr>
          </w:p>
        </w:tc>
        <w:tc>
          <w:tcPr>
            <w:tcW w:w="1909" w:type="dxa"/>
          </w:tcPr>
          <w:p>
            <w:pPr>
              <w:spacing w:line="360" w:lineRule="auto"/>
              <w:jc w:val="center"/>
              <w:rPr>
                <w:rFonts w:ascii="宋体"/>
                <w:color w:val="000000" w:themeColor="text1"/>
                <w14:textFill>
                  <w14:solidFill>
                    <w14:schemeClr w14:val="tx1"/>
                  </w14:solidFill>
                </w14:textFill>
              </w:rPr>
            </w:pPr>
          </w:p>
        </w:tc>
        <w:tc>
          <w:tcPr>
            <w:tcW w:w="1910" w:type="dxa"/>
          </w:tcPr>
          <w:p>
            <w:pPr>
              <w:spacing w:line="360" w:lineRule="auto"/>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七、负责人及研究团队的科研水平及前期研究基础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（在附件中提供相关证明材料）</w:t>
            </w: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p>
            <w:pPr>
              <w:spacing w:line="360" w:lineRule="auto"/>
              <w:rPr>
                <w:rFonts w:ascii="宋体"/>
                <w:color w:val="000000" w:themeColor="text1"/>
                <w14:textFill>
                  <w14:solidFill>
                    <w14:schemeClr w14:val="tx1"/>
                  </w14:solidFill>
                </w14:textFill>
              </w:rPr>
            </w:pPr>
          </w:p>
        </w:tc>
      </w:tr>
    </w:tbl>
    <w:p>
      <w:pPr>
        <w:spacing w:line="360" w:lineRule="auto"/>
        <w:rPr>
          <w:rFonts w:ascii="宋体"/>
          <w:color w:val="000000" w:themeColor="text1"/>
          <w14:textFill>
            <w14:solidFill>
              <w14:schemeClr w14:val="tx1"/>
            </w14:solidFill>
          </w14:textFill>
        </w:rPr>
        <w:sectPr>
          <w:headerReference r:id="rId7" w:type="first"/>
          <w:headerReference r:id="rId6" w:type="default"/>
          <w:footerReference r:id="rId8" w:type="default"/>
          <w:pgSz w:w="11906" w:h="16838"/>
          <w:pgMar w:top="1440" w:right="1287" w:bottom="1440" w:left="1191" w:header="851" w:footer="992" w:gutter="0"/>
          <w:cols w:space="720" w:num="1"/>
          <w:docGrid w:type="lines" w:linePitch="312" w:charSpace="0"/>
        </w:sectPr>
      </w:pPr>
    </w:p>
    <w:tbl>
      <w:tblPr>
        <w:tblStyle w:val="9"/>
        <w:tblW w:w="13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八、项目目标、成果与考核指标表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项目目标</w:t>
            </w:r>
            <w:r>
              <w:rPr>
                <w:rStyle w:val="15"/>
                <w:rFonts w:ascii="仿宋" w:hAnsi="仿宋" w:eastAsia="仿宋"/>
                <w:color w:val="000000" w:themeColor="text1"/>
                <w:spacing w:val="-4"/>
                <w14:textFill>
                  <w14:solidFill>
                    <w14:schemeClr w14:val="tx1"/>
                  </w14:solidFill>
                </w14:textFill>
              </w:rPr>
              <w:t>1</w:t>
            </w:r>
          </w:p>
        </w:tc>
        <w:tc>
          <w:tcPr>
            <w:tcW w:w="1162"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成果名称</w:t>
            </w:r>
          </w:p>
        </w:tc>
        <w:tc>
          <w:tcPr>
            <w:tcW w:w="3456"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成果</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类型</w:t>
            </w:r>
          </w:p>
        </w:tc>
        <w:tc>
          <w:tcPr>
            <w:tcW w:w="1150"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对应的课题</w:t>
            </w:r>
            <w:r>
              <w:rPr>
                <w:rStyle w:val="15"/>
                <w:rFonts w:ascii="仿宋" w:hAnsi="仿宋" w:eastAsia="仿宋"/>
                <w:color w:val="000000" w:themeColor="text1"/>
                <w:spacing w:val="-4"/>
                <w14:textFill>
                  <w14:solidFill>
                    <w14:schemeClr w14:val="tx1"/>
                  </w14:solidFill>
                </w14:textFill>
              </w:rPr>
              <w:t>2</w:t>
            </w:r>
          </w:p>
        </w:tc>
        <w:tc>
          <w:tcPr>
            <w:tcW w:w="5049" w:type="dxa"/>
            <w:gridSpan w:val="4"/>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考核指标</w:t>
            </w:r>
            <w:r>
              <w:rPr>
                <w:rStyle w:val="15"/>
                <w:rFonts w:ascii="仿宋" w:hAnsi="仿宋" w:eastAsia="仿宋"/>
                <w:color w:val="000000" w:themeColor="text1"/>
                <w14:textFill>
                  <w14:solidFill>
                    <w14:schemeClr w14:val="tx1"/>
                  </w14:solidFill>
                </w14:textFill>
              </w:rPr>
              <w:t>3</w:t>
            </w:r>
          </w:p>
        </w:tc>
        <w:tc>
          <w:tcPr>
            <w:tcW w:w="1361" w:type="dxa"/>
            <w:vMerge w:val="restart"/>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考核方式（方法）及评价手段</w:t>
            </w:r>
            <w:r>
              <w:rPr>
                <w:rStyle w:val="15"/>
                <w:rFonts w:ascii="仿宋" w:hAnsi="仿宋" w:eastAsia="仿宋"/>
                <w:color w:val="000000" w:themeColor="text1"/>
                <w:spacing w:val="-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22" w:type="dxa"/>
            <w:vMerge w:val="continue"/>
            <w:vAlign w:val="center"/>
          </w:tcPr>
          <w:p>
            <w:pPr>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adjustRightInd w:val="0"/>
              <w:snapToGrid w:val="0"/>
              <w:jc w:val="center"/>
              <w:rPr>
                <w:rFonts w:ascii="仿宋" w:hAnsi="仿宋" w:eastAsia="仿宋"/>
                <w:color w:val="000000" w:themeColor="text1"/>
                <w:spacing w:val="-4"/>
                <w14:textFill>
                  <w14:solidFill>
                    <w14:schemeClr w14:val="tx1"/>
                  </w14:solidFill>
                </w14:textFill>
              </w:rPr>
            </w:pPr>
          </w:p>
        </w:tc>
        <w:tc>
          <w:tcPr>
            <w:tcW w:w="1150" w:type="dxa"/>
            <w:vMerge w:val="continue"/>
            <w:vAlign w:val="center"/>
          </w:tcPr>
          <w:p>
            <w:pPr>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名称</w:t>
            </w:r>
          </w:p>
        </w:tc>
        <w:tc>
          <w:tcPr>
            <w:tcW w:w="1516"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立项时已有指标值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200"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中期指标值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r>
              <w:rPr>
                <w:rStyle w:val="15"/>
                <w:rFonts w:ascii="仿宋" w:hAnsi="仿宋" w:eastAsia="仿宋"/>
                <w:color w:val="000000" w:themeColor="text1"/>
                <w:spacing w:val="-4"/>
                <w14:textFill>
                  <w14:solidFill>
                    <w14:schemeClr w14:val="tx1"/>
                  </w14:solidFill>
                </w14:textFill>
              </w:rPr>
              <w:t>4</w:t>
            </w:r>
          </w:p>
        </w:tc>
        <w:tc>
          <w:tcPr>
            <w:tcW w:w="1283" w:type="dxa"/>
            <w:vAlign w:val="center"/>
          </w:tcPr>
          <w:p>
            <w:pPr>
              <w:adjustRightInd w:val="0"/>
              <w:snapToGrid w:val="0"/>
              <w:jc w:val="center"/>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完成时指标值</w:t>
            </w:r>
            <w:r>
              <w:rPr>
                <w:rFonts w:ascii="仿宋" w:hAnsi="仿宋" w:eastAsia="仿宋"/>
                <w:color w:val="000000" w:themeColor="text1"/>
                <w:spacing w:val="-4"/>
                <w14:textFill>
                  <w14:solidFill>
                    <w14:schemeClr w14:val="tx1"/>
                  </w14:solidFill>
                </w14:textFill>
              </w:rPr>
              <w:t>/</w:t>
            </w:r>
            <w:r>
              <w:rPr>
                <w:rFonts w:hint="eastAsia" w:ascii="仿宋" w:hAnsi="仿宋" w:eastAsia="仿宋"/>
                <w:color w:val="000000" w:themeColor="text1"/>
                <w:spacing w:val="-4"/>
                <w14:textFill>
                  <w14:solidFill>
                    <w14:schemeClr w14:val="tx1"/>
                  </w14:solidFill>
                </w14:textFill>
              </w:rPr>
              <w:t>状态</w:t>
            </w:r>
          </w:p>
        </w:tc>
        <w:tc>
          <w:tcPr>
            <w:tcW w:w="1361" w:type="dxa"/>
            <w:vMerge w:val="continue"/>
            <w:vAlign w:val="center"/>
          </w:tcPr>
          <w:p>
            <w:pPr>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14:textFill>
                  <w14:solidFill>
                    <w14:schemeClr w14:val="tx1"/>
                  </w14:solidFill>
                </w14:textFill>
              </w:rPr>
              <w:t>（限</w:t>
            </w:r>
            <w:r>
              <w:rPr>
                <w:rFonts w:ascii="仿宋" w:hAnsi="仿宋" w:eastAsia="仿宋"/>
                <w:color w:val="000000" w:themeColor="text1"/>
                <w14:textFill>
                  <w14:solidFill>
                    <w14:schemeClr w14:val="tx1"/>
                  </w14:solidFill>
                </w14:textFill>
              </w:rPr>
              <w:t>500</w:t>
            </w:r>
            <w:r>
              <w:rPr>
                <w:rFonts w:hint="eastAsia" w:ascii="仿宋" w:hAnsi="仿宋" w:eastAsia="仿宋"/>
                <w:color w:val="000000" w:themeColor="text1"/>
                <w14:textFill>
                  <w14:solidFill>
                    <w14:schemeClr w14:val="tx1"/>
                  </w14:solidFill>
                </w14:textFill>
              </w:rPr>
              <w:t>字以内。）</w:t>
            </w:r>
          </w:p>
        </w:tc>
        <w:tc>
          <w:tcPr>
            <w:tcW w:w="1162" w:type="dxa"/>
            <w:vMerge w:val="restart"/>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1</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spacing w:val="-4"/>
                <w:u w:val="single"/>
                <w14:textFill>
                  <w14:solidFill>
                    <w14:schemeClr w14:val="tx1"/>
                  </w14:solidFill>
                </w14:textFill>
              </w:rPr>
            </w:pPr>
            <w:r>
              <w:rPr>
                <w:rFonts w:hint="eastAsia" w:ascii="仿宋" w:hAnsi="仿宋" w:eastAsia="仿宋"/>
                <w:color w:val="000000" w:themeColor="text1"/>
                <w14:textFill>
                  <w14:solidFill>
                    <w14:schemeClr w14:val="tx1"/>
                  </w14:solidFill>
                </w14:textFill>
              </w:rPr>
              <w:t>□专利□著作权□标准□新技术、新产品（品种）、新材料或新设备□新方法□关键部件□数据库□软件□应用解决方案□实验装置</w:t>
            </w:r>
            <w:r>
              <w:rPr>
                <w:rFonts w:ascii="仿宋" w:hAnsi="仿宋" w:eastAsia="仿宋"/>
                <w:color w:val="000000" w:themeColor="text1"/>
                <w14:textFill>
                  <w14:solidFill>
                    <w14:schemeClr w14:val="tx1"/>
                  </w14:solidFill>
                </w14:textFill>
              </w:rPr>
              <w:t>/</w:t>
            </w:r>
            <w:r>
              <w:rPr>
                <w:rFonts w:hint="eastAsia" w:ascii="仿宋" w:hAnsi="仿宋" w:eastAsia="仿宋"/>
                <w:color w:val="000000" w:themeColor="text1"/>
                <w14:textFill>
                  <w14:solidFill>
                    <w14:schemeClr w14:val="tx1"/>
                  </w14:solidFill>
                </w14:textFill>
              </w:rPr>
              <w:t>系统□临床批件□工程工艺□论文□产业化□基地□其他</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1.1</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vAlign w:val="center"/>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vAlign w:val="center"/>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ascii="仿宋" w:hAnsi="仿宋" w:eastAsia="仿宋"/>
                <w:color w:val="000000" w:themeColor="text1"/>
                <w:spacing w:val="-4"/>
                <w14:textFill>
                  <w14:solidFill>
                    <w14:schemeClr w14:val="tx1"/>
                  </w14:solidFill>
                </w14:textFill>
              </w:rPr>
              <w:t>2</w:t>
            </w:r>
            <w:r>
              <w:rPr>
                <w:rFonts w:hint="eastAsia" w:ascii="仿宋" w:hAnsi="仿宋" w:eastAsia="仿宋"/>
                <w:color w:val="000000" w:themeColor="text1"/>
                <w:spacing w:val="-4"/>
                <w14:textFill>
                  <w14:solidFill>
                    <w14:schemeClr w14:val="tx1"/>
                  </w14:solidFill>
                </w14:textFill>
              </w:rPr>
              <w:t>：</w:t>
            </w:r>
          </w:p>
        </w:tc>
        <w:tc>
          <w:tcPr>
            <w:tcW w:w="3456" w:type="dxa"/>
            <w:vMerge w:val="restart"/>
            <w:vAlign w:val="center"/>
          </w:tcPr>
          <w:p>
            <w:pPr>
              <w:adjustRightInd w:val="0"/>
              <w:snapToGrid w:val="0"/>
              <w:spacing w:line="24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jc w:val="lef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r>
              <w:rPr>
                <w:rFonts w:ascii="仿宋" w:hAnsi="仿宋" w:eastAsia="仿宋"/>
                <w:color w:val="000000" w:themeColor="text1"/>
                <w:spacing w:val="-4"/>
                <w14:textFill>
                  <w14:solidFill>
                    <w14:schemeClr w14:val="tx1"/>
                  </w14:solidFill>
                </w14:textFill>
              </w:rPr>
              <w:t>2.1</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adjustRightInd w:val="0"/>
              <w:snapToGrid w:val="0"/>
              <w:spacing w:line="240" w:lineRule="exact"/>
              <w:rPr>
                <w:rFonts w:ascii="仿宋" w:hAnsi="仿宋" w:eastAsia="仿宋"/>
                <w:color w:val="000000" w:themeColor="text1"/>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restart"/>
          </w:tcPr>
          <w:p>
            <w:pPr>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3456" w:type="dxa"/>
            <w:vMerge w:val="restart"/>
          </w:tcPr>
          <w:p>
            <w:pPr>
              <w:adjustRightInd w:val="0"/>
              <w:snapToGrid w:val="0"/>
              <w:spacing w:line="24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同上</w:t>
            </w:r>
          </w:p>
        </w:tc>
        <w:tc>
          <w:tcPr>
            <w:tcW w:w="1150" w:type="dxa"/>
            <w:vMerge w:val="restart"/>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指标</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62"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3456"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150" w:type="dxa"/>
            <w:vMerge w:val="continue"/>
          </w:tcPr>
          <w:p>
            <w:pPr>
              <w:spacing w:line="240" w:lineRule="exact"/>
              <w:rPr>
                <w:rFonts w:ascii="仿宋" w:hAnsi="仿宋" w:eastAsia="仿宋"/>
                <w:color w:val="000000" w:themeColor="text1"/>
                <w:spacing w:val="-4"/>
                <w14:textFill>
                  <w14:solidFill>
                    <w14:schemeClr w14:val="tx1"/>
                  </w14:solidFill>
                </w14:textFill>
              </w:rPr>
            </w:pPr>
          </w:p>
        </w:tc>
        <w:tc>
          <w:tcPr>
            <w:tcW w:w="105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w:t>
            </w:r>
          </w:p>
        </w:tc>
        <w:tc>
          <w:tcPr>
            <w:tcW w:w="1516"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00"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283"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c>
          <w:tcPr>
            <w:tcW w:w="1361" w:type="dxa"/>
          </w:tcPr>
          <w:p>
            <w:pPr>
              <w:adjustRightInd w:val="0"/>
              <w:snapToGrid w:val="0"/>
              <w:spacing w:line="240" w:lineRule="exact"/>
              <w:rPr>
                <w:rFonts w:ascii="仿宋" w:hAnsi="仿宋" w:eastAsia="仿宋"/>
                <w:color w:val="000000" w:themeColor="text1"/>
                <w:spacing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hint="eastAsia" w:ascii="仿宋" w:hAnsi="仿宋" w:eastAsia="仿宋"/>
                <w:color w:val="000000" w:themeColor="text1"/>
                <w:spacing w:val="-4"/>
                <w14:textFill>
                  <w14:solidFill>
                    <w14:schemeClr w14:val="tx1"/>
                  </w14:solidFill>
                </w14:textFill>
              </w:rPr>
              <w:t>其他目标与考核指标（对于难以采取上述表格细化的项目目标及其考核指标，可在此细化填写，限</w:t>
            </w:r>
            <w:r>
              <w:rPr>
                <w:rFonts w:ascii="仿宋" w:hAnsi="仿宋" w:eastAsia="仿宋"/>
                <w:color w:val="000000" w:themeColor="text1"/>
                <w:spacing w:val="-4"/>
                <w14:textFill>
                  <w14:solidFill>
                    <w14:schemeClr w14:val="tx1"/>
                  </w14:solidFill>
                </w14:textFill>
              </w:rPr>
              <w:t>1000</w:t>
            </w:r>
            <w:r>
              <w:rPr>
                <w:rFonts w:hint="eastAsia" w:ascii="仿宋" w:hAnsi="仿宋" w:eastAsia="仿宋"/>
                <w:color w:val="000000" w:themeColor="text1"/>
                <w:spacing w:val="-4"/>
                <w14:textFill>
                  <w14:solidFill>
                    <w14:schemeClr w14:val="tx1"/>
                  </w14:solidFill>
                </w14:textFill>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“项目目标”，应从以下方面明确描述：（</w:t>
            </w:r>
            <w:r>
              <w:rPr>
                <w:rFonts w:ascii="仿宋_GB2312" w:hAnsi="仿宋" w:eastAsia="仿宋_GB2312"/>
                <w:color w:val="000000" w:themeColor="text1"/>
                <w:spacing w:val="-4"/>
                <w14:textFill>
                  <w14:solidFill>
                    <w14:schemeClr w14:val="tx1"/>
                  </w14:solidFill>
                </w14:textFill>
              </w:rPr>
              <w:t>1</w:t>
            </w:r>
            <w:r>
              <w:rPr>
                <w:rFonts w:hint="eastAsia" w:ascii="仿宋_GB2312" w:hAnsi="仿宋" w:eastAsia="仿宋_GB2312"/>
                <w:color w:val="000000" w:themeColor="text1"/>
                <w:spacing w:val="-4"/>
                <w14:textFill>
                  <w14:solidFill>
                    <w14:schemeClr w14:val="tx1"/>
                  </w14:solidFill>
                </w14:textFill>
              </w:rPr>
              <w:t>）项目研发主要针对什么问题和需求；（</w:t>
            </w: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）将要解决哪些科学问题、突破哪些核心</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共性</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关键技术；（</w:t>
            </w: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）预期成果；（</w:t>
            </w: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）成果将以何种方式应用在哪些领域</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行业</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重大工程等，并拟在科技、经济、社会、环境等方面发挥何种的作用和影响。</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2.</w:t>
            </w:r>
            <w:r>
              <w:rPr>
                <w:rFonts w:hint="eastAsia" w:ascii="仿宋_GB2312" w:hAnsi="仿宋" w:eastAsia="仿宋_GB2312"/>
                <w:color w:val="000000" w:themeColor="text1"/>
                <w:spacing w:val="-4"/>
                <w14:textFill>
                  <w14:solidFill>
                    <w14:schemeClr w14:val="tx1"/>
                  </w14:solidFill>
                </w14:textFill>
              </w:rPr>
              <w:t>“对应的课题（任务）”，课题任务的主要成果，指将由项目内哪些课题（任务）支撑取得某项成果。</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3.</w:t>
            </w:r>
            <w:r>
              <w:rPr>
                <w:rFonts w:hint="eastAsia" w:ascii="仿宋_GB2312" w:hAnsi="仿宋" w:eastAsia="仿宋_GB2312"/>
                <w:color w:val="000000" w:themeColor="text1"/>
                <w:spacing w:val="-4"/>
                <w14:textFill>
                  <w14:solidFill>
                    <w14:schemeClr w14:val="tx1"/>
                  </w14:solidFill>
                </w14:textFill>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状态以及项目完成时要到达的指标值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状态可填写“无”</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若某项成果在立项时已有指标值</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状态难以界定，则可填写“</w:t>
            </w:r>
            <w:r>
              <w:rPr>
                <w:rFonts w:ascii="仿宋_GB2312" w:hAnsi="仿宋" w:eastAsia="仿宋_GB2312"/>
                <w:color w:val="000000" w:themeColor="text1"/>
                <w:spacing w:val="-4"/>
                <w14:textFill>
                  <w14:solidFill>
                    <w14:schemeClr w14:val="tx1"/>
                  </w14:solidFill>
                </w14:textFill>
              </w:rPr>
              <w:t>/</w:t>
            </w:r>
            <w:r>
              <w:rPr>
                <w:rFonts w:hint="eastAsia" w:ascii="仿宋_GB2312" w:hAnsi="仿宋" w:eastAsia="仿宋_GB2312"/>
                <w:color w:val="000000" w:themeColor="text1"/>
                <w:spacing w:val="-4"/>
                <w14:textFill>
                  <w14:solidFill>
                    <w14:schemeClr w14:val="tx1"/>
                  </w14:solidFill>
                </w14:textFill>
              </w:rPr>
              <w:t>”。</w:t>
            </w:r>
          </w:p>
          <w:p>
            <w:pPr>
              <w:adjustRightInd w:val="0"/>
              <w:snapToGrid w:val="0"/>
              <w:spacing w:line="280" w:lineRule="exact"/>
              <w:rPr>
                <w:rFonts w:ascii="仿宋_GB2312" w:hAnsi="仿宋" w:eastAsia="仿宋_GB2312"/>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4.</w:t>
            </w:r>
            <w:r>
              <w:rPr>
                <w:rFonts w:hint="eastAsia" w:ascii="仿宋_GB2312" w:hAnsi="仿宋" w:eastAsia="仿宋_GB2312"/>
                <w:color w:val="000000" w:themeColor="text1"/>
                <w:spacing w:val="-4"/>
                <w14:textFill>
                  <w14:solidFill>
                    <w14:schemeClr w14:val="tx1"/>
                  </w14:solidFill>
                </w14:textFill>
              </w:rPr>
              <w:t>“中期指标”，可根据每个项目管理特点，确定是否填写，阶段目标明确的项目应填写中期指标。</w:t>
            </w:r>
          </w:p>
          <w:p>
            <w:pPr>
              <w:adjustRightInd w:val="0"/>
              <w:snapToGrid w:val="0"/>
              <w:spacing w:line="280" w:lineRule="exact"/>
              <w:rPr>
                <w:rFonts w:ascii="仿宋" w:hAnsi="仿宋" w:eastAsia="仿宋"/>
                <w:color w:val="000000" w:themeColor="text1"/>
                <w:spacing w:val="-4"/>
                <w14:textFill>
                  <w14:solidFill>
                    <w14:schemeClr w14:val="tx1"/>
                  </w14:solidFill>
                </w14:textFill>
              </w:rPr>
            </w:pPr>
            <w:r>
              <w:rPr>
                <w:rFonts w:ascii="仿宋_GB2312" w:hAnsi="仿宋" w:eastAsia="仿宋_GB2312"/>
                <w:color w:val="000000" w:themeColor="text1"/>
                <w:spacing w:val="-4"/>
                <w14:textFill>
                  <w14:solidFill>
                    <w14:schemeClr w14:val="tx1"/>
                  </w14:solidFill>
                </w14:textFill>
              </w:rPr>
              <w:t>5.</w:t>
            </w:r>
            <w:r>
              <w:rPr>
                <w:rFonts w:hint="eastAsia" w:ascii="仿宋_GB2312" w:hAnsi="仿宋" w:eastAsia="仿宋_GB2312"/>
                <w:color w:val="000000" w:themeColor="text1"/>
                <w:spacing w:val="-4"/>
                <w14:textFill>
                  <w14:solidFill>
                    <w14:schemeClr w14:val="tx1"/>
                  </w14:solidFill>
                </w14:textFill>
              </w:rPr>
              <w:t>“考核方式方法”，应提出符合相关研究成果与指标的具体考核技术方法、证明材料等。</w:t>
            </w:r>
          </w:p>
        </w:tc>
      </w:tr>
    </w:tbl>
    <w:p>
      <w:pPr>
        <w:spacing w:line="360" w:lineRule="auto"/>
        <w:rPr>
          <w:rFonts w:ascii="宋体"/>
          <w:color w:val="000000" w:themeColor="text1"/>
          <w14:textFill>
            <w14:solidFill>
              <w14:schemeClr w14:val="tx1"/>
            </w14:solidFill>
          </w14:textFill>
        </w:rPr>
        <w:sectPr>
          <w:pgSz w:w="16838" w:h="11906" w:orient="landscape"/>
          <w:pgMar w:top="1191" w:right="1440" w:bottom="1287" w:left="1440" w:header="851" w:footer="992" w:gutter="0"/>
          <w:cols w:space="720" w:num="1"/>
          <w:docGrid w:type="lines" w:linePitch="312" w:charSpace="0"/>
        </w:sectPr>
      </w:pPr>
    </w:p>
    <w:tbl>
      <w:tblPr>
        <w:tblStyle w:val="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124"/>
        <w:gridCol w:w="348"/>
        <w:gridCol w:w="316"/>
        <w:gridCol w:w="1037"/>
        <w:gridCol w:w="206"/>
        <w:gridCol w:w="164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2"/>
            <w:vAlign w:val="center"/>
          </w:tcPr>
          <w:p>
            <w:pPr>
              <w:spacing w:line="360" w:lineRule="auto"/>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序号</w:t>
            </w:r>
          </w:p>
        </w:tc>
        <w:tc>
          <w:tcPr>
            <w:tcW w:w="2013" w:type="dxa"/>
            <w:gridSpan w:val="2"/>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课题名称</w:t>
            </w:r>
          </w:p>
        </w:tc>
        <w:tc>
          <w:tcPr>
            <w:tcW w:w="1568" w:type="dxa"/>
            <w:gridSpan w:val="2"/>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课题承担单位</w:t>
            </w:r>
          </w:p>
        </w:tc>
        <w:tc>
          <w:tcPr>
            <w:tcW w:w="1701" w:type="dxa"/>
            <w:gridSpan w:val="3"/>
          </w:tcPr>
          <w:p>
            <w:pPr>
              <w:spacing w:line="360" w:lineRule="auto"/>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课题负责人</w:t>
            </w:r>
          </w:p>
        </w:tc>
        <w:tc>
          <w:tcPr>
            <w:tcW w:w="2747" w:type="dxa"/>
            <w:gridSpan w:val="3"/>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b w:val="0"/>
                <w:bCs/>
                <w:color w:val="000000" w:themeColor="text1"/>
                <w14:textFill>
                  <w14:solidFill>
                    <w14:schemeClr w14:val="tx1"/>
                  </w14:solidFill>
                </w14:textFill>
              </w:rPr>
            </w:pPr>
          </w:p>
        </w:tc>
        <w:tc>
          <w:tcPr>
            <w:tcW w:w="2013" w:type="dxa"/>
            <w:gridSpan w:val="2"/>
          </w:tcPr>
          <w:p>
            <w:pPr>
              <w:spacing w:line="360" w:lineRule="auto"/>
              <w:rPr>
                <w:rFonts w:ascii="宋体"/>
                <w:b w:val="0"/>
                <w:bCs/>
                <w:color w:val="000000" w:themeColor="text1"/>
                <w14:textFill>
                  <w14:solidFill>
                    <w14:schemeClr w14:val="tx1"/>
                  </w14:solidFill>
                </w14:textFill>
              </w:rPr>
            </w:pPr>
          </w:p>
        </w:tc>
        <w:tc>
          <w:tcPr>
            <w:tcW w:w="1568" w:type="dxa"/>
            <w:gridSpan w:val="2"/>
          </w:tcPr>
          <w:p>
            <w:pPr>
              <w:spacing w:line="360" w:lineRule="auto"/>
              <w:rPr>
                <w:rFonts w:ascii="宋体"/>
                <w:b w:val="0"/>
                <w:bCs/>
                <w:color w:val="000000" w:themeColor="text1"/>
                <w14:textFill>
                  <w14:solidFill>
                    <w14:schemeClr w14:val="tx1"/>
                  </w14:solidFill>
                </w14:textFill>
              </w:rPr>
            </w:pPr>
          </w:p>
        </w:tc>
        <w:tc>
          <w:tcPr>
            <w:tcW w:w="1701" w:type="dxa"/>
            <w:gridSpan w:val="3"/>
          </w:tcPr>
          <w:p>
            <w:pPr>
              <w:spacing w:line="360" w:lineRule="auto"/>
              <w:rPr>
                <w:rFonts w:ascii="宋体"/>
                <w:b w:val="0"/>
                <w:bCs/>
                <w:color w:val="000000" w:themeColor="text1"/>
                <w14:textFill>
                  <w14:solidFill>
                    <w14:schemeClr w14:val="tx1"/>
                  </w14:solidFill>
                </w14:textFill>
              </w:rPr>
            </w:pPr>
          </w:p>
        </w:tc>
        <w:tc>
          <w:tcPr>
            <w:tcW w:w="2747" w:type="dxa"/>
            <w:gridSpan w:val="3"/>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pPr>
              <w:spacing w:line="360" w:lineRule="auto"/>
              <w:rPr>
                <w:rFonts w:ascii="宋体"/>
                <w:b w:val="0"/>
                <w:bCs/>
                <w:color w:val="000000" w:themeColor="text1"/>
                <w14:textFill>
                  <w14:solidFill>
                    <w14:schemeClr w14:val="tx1"/>
                  </w14:solidFill>
                </w14:textFill>
              </w:rPr>
            </w:pPr>
          </w:p>
        </w:tc>
        <w:tc>
          <w:tcPr>
            <w:tcW w:w="2013" w:type="dxa"/>
            <w:gridSpan w:val="2"/>
          </w:tcPr>
          <w:p>
            <w:pPr>
              <w:spacing w:line="360" w:lineRule="auto"/>
              <w:rPr>
                <w:rFonts w:ascii="宋体"/>
                <w:b w:val="0"/>
                <w:bCs/>
                <w:color w:val="000000" w:themeColor="text1"/>
                <w14:textFill>
                  <w14:solidFill>
                    <w14:schemeClr w14:val="tx1"/>
                  </w14:solidFill>
                </w14:textFill>
              </w:rPr>
            </w:pPr>
          </w:p>
        </w:tc>
        <w:tc>
          <w:tcPr>
            <w:tcW w:w="1568" w:type="dxa"/>
            <w:gridSpan w:val="2"/>
          </w:tcPr>
          <w:p>
            <w:pPr>
              <w:spacing w:line="360" w:lineRule="auto"/>
              <w:rPr>
                <w:rFonts w:ascii="宋体"/>
                <w:b w:val="0"/>
                <w:bCs/>
                <w:color w:val="000000" w:themeColor="text1"/>
                <w14:textFill>
                  <w14:solidFill>
                    <w14:schemeClr w14:val="tx1"/>
                  </w14:solidFill>
                </w14:textFill>
              </w:rPr>
            </w:pPr>
          </w:p>
        </w:tc>
        <w:tc>
          <w:tcPr>
            <w:tcW w:w="1701" w:type="dxa"/>
            <w:gridSpan w:val="3"/>
          </w:tcPr>
          <w:p>
            <w:pPr>
              <w:spacing w:line="360" w:lineRule="auto"/>
              <w:rPr>
                <w:rFonts w:ascii="宋体"/>
                <w:b w:val="0"/>
                <w:bCs/>
                <w:color w:val="000000" w:themeColor="text1"/>
                <w14:textFill>
                  <w14:solidFill>
                    <w14:schemeClr w14:val="tx1"/>
                  </w14:solidFill>
                </w14:textFill>
              </w:rPr>
            </w:pPr>
          </w:p>
        </w:tc>
        <w:tc>
          <w:tcPr>
            <w:tcW w:w="2747" w:type="dxa"/>
            <w:gridSpan w:val="3"/>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vAlign w:val="center"/>
          </w:tcPr>
          <w:p>
            <w:pPr>
              <w:spacing w:line="360" w:lineRule="auto"/>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完成时限</w:t>
            </w:r>
          </w:p>
        </w:tc>
        <w:tc>
          <w:tcPr>
            <w:tcW w:w="3063" w:type="dxa"/>
            <w:gridSpan w:val="5"/>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进度安排</w:t>
            </w:r>
          </w:p>
        </w:tc>
        <w:tc>
          <w:tcPr>
            <w:tcW w:w="3784" w:type="dxa"/>
            <w:gridSpan w:val="4"/>
            <w:vAlign w:val="center"/>
          </w:tcPr>
          <w:p>
            <w:pPr>
              <w:spacing w:line="360" w:lineRule="auto"/>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月至</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w:t>
            </w:r>
          </w:p>
        </w:tc>
        <w:tc>
          <w:tcPr>
            <w:tcW w:w="3063" w:type="dxa"/>
            <w:gridSpan w:val="5"/>
          </w:tcPr>
          <w:p>
            <w:pPr>
              <w:spacing w:line="360" w:lineRule="auto"/>
              <w:rPr>
                <w:rFonts w:ascii="宋体"/>
                <w:b w:val="0"/>
                <w:bCs/>
                <w:color w:val="000000" w:themeColor="text1"/>
                <w14:textFill>
                  <w14:solidFill>
                    <w14:schemeClr w14:val="tx1"/>
                  </w14:solidFill>
                </w14:textFill>
              </w:rPr>
            </w:pPr>
          </w:p>
        </w:tc>
        <w:tc>
          <w:tcPr>
            <w:tcW w:w="3784" w:type="dxa"/>
            <w:gridSpan w:val="4"/>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月至</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w:t>
            </w:r>
          </w:p>
        </w:tc>
        <w:tc>
          <w:tcPr>
            <w:tcW w:w="3063" w:type="dxa"/>
            <w:gridSpan w:val="5"/>
          </w:tcPr>
          <w:p>
            <w:pPr>
              <w:spacing w:line="360" w:lineRule="auto"/>
              <w:rPr>
                <w:rFonts w:ascii="宋体"/>
                <w:b w:val="0"/>
                <w:bCs/>
                <w:color w:val="000000" w:themeColor="text1"/>
                <w14:textFill>
                  <w14:solidFill>
                    <w14:schemeClr w14:val="tx1"/>
                  </w14:solidFill>
                </w14:textFill>
              </w:rPr>
            </w:pPr>
          </w:p>
        </w:tc>
        <w:tc>
          <w:tcPr>
            <w:tcW w:w="3784" w:type="dxa"/>
            <w:gridSpan w:val="4"/>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月至</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年</w:t>
            </w:r>
            <w:r>
              <w:rPr>
                <w:rFonts w:hint="eastAsia" w:ascii="宋体" w:hAnsi="宋体" w:eastAsia="宋体"/>
                <w:b w:val="0"/>
                <w:bCs/>
                <w:color w:val="000000" w:themeColor="text1"/>
                <w:lang w:val="en-US" w:eastAsia="zh-CN"/>
                <w14:textFill>
                  <w14:solidFill>
                    <w14:schemeClr w14:val="tx1"/>
                  </w14:solidFill>
                </w14:textFill>
              </w:rPr>
              <w:t xml:space="preserve"> </w:t>
            </w:r>
            <w:r>
              <w:rPr>
                <w:rFonts w:hint="eastAsia" w:ascii="宋体" w:hAnsi="宋体"/>
                <w:b w:val="0"/>
                <w:bCs/>
                <w:color w:val="000000" w:themeColor="text1"/>
                <w14:textFill>
                  <w14:solidFill>
                    <w14:schemeClr w14:val="tx1"/>
                  </w14:solidFill>
                </w14:textFill>
              </w:rPr>
              <w:t>月</w:t>
            </w:r>
          </w:p>
        </w:tc>
        <w:tc>
          <w:tcPr>
            <w:tcW w:w="3063" w:type="dxa"/>
            <w:gridSpan w:val="5"/>
          </w:tcPr>
          <w:p>
            <w:pPr>
              <w:spacing w:line="360" w:lineRule="auto"/>
              <w:rPr>
                <w:rFonts w:ascii="宋体"/>
                <w:b w:val="0"/>
                <w:bCs/>
                <w:color w:val="000000" w:themeColor="text1"/>
                <w14:textFill>
                  <w14:solidFill>
                    <w14:schemeClr w14:val="tx1"/>
                  </w14:solidFill>
                </w14:textFill>
              </w:rPr>
            </w:pPr>
          </w:p>
        </w:tc>
        <w:tc>
          <w:tcPr>
            <w:tcW w:w="3784" w:type="dxa"/>
            <w:gridSpan w:val="4"/>
          </w:tcPr>
          <w:p>
            <w:pPr>
              <w:spacing w:line="360" w:lineRule="auto"/>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vAlign w:val="center"/>
          </w:tcPr>
          <w:p>
            <w:pPr>
              <w:spacing w:line="360" w:lineRule="auto"/>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十一、项目经费构成表</w:t>
            </w:r>
            <w:r>
              <w:rPr>
                <w:rFonts w:hint="eastAsia"/>
                <w:b w:val="0"/>
                <w:bCs/>
                <w:color w:val="000000" w:themeColor="text1"/>
                <w14:textFill>
                  <w14:solidFill>
                    <w14:schemeClr w14:val="tx1"/>
                  </w14:solidFill>
                </w14:textFill>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39" w:type="dxa"/>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年度</w:t>
            </w:r>
          </w:p>
        </w:tc>
        <w:tc>
          <w:tcPr>
            <w:tcW w:w="1560"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总额</w:t>
            </w:r>
          </w:p>
        </w:tc>
        <w:tc>
          <w:tcPr>
            <w:tcW w:w="1275" w:type="dxa"/>
            <w:gridSpan w:val="2"/>
            <w:vAlign w:val="center"/>
          </w:tcPr>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自治区</w:t>
            </w:r>
          </w:p>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财政科技</w:t>
            </w:r>
          </w:p>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资金</w:t>
            </w:r>
          </w:p>
        </w:tc>
        <w:tc>
          <w:tcPr>
            <w:tcW w:w="1472"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自筹资金</w:t>
            </w:r>
          </w:p>
        </w:tc>
        <w:tc>
          <w:tcPr>
            <w:tcW w:w="1559" w:type="dxa"/>
            <w:gridSpan w:val="3"/>
            <w:vAlign w:val="center"/>
          </w:tcPr>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盟市财政</w:t>
            </w:r>
          </w:p>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资金</w:t>
            </w:r>
          </w:p>
        </w:tc>
        <w:tc>
          <w:tcPr>
            <w:tcW w:w="1649" w:type="dxa"/>
            <w:vAlign w:val="center"/>
          </w:tcPr>
          <w:p>
            <w:pPr>
              <w:spacing w:line="240" w:lineRule="atLeas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其他渠道</w:t>
            </w:r>
          </w:p>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资金</w:t>
            </w:r>
          </w:p>
        </w:tc>
        <w:tc>
          <w:tcPr>
            <w:tcW w:w="892" w:type="dxa"/>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472"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b w:val="0"/>
                <w:bCs/>
                <w:color w:val="000000" w:themeColor="text1"/>
                <w14:textFill>
                  <w14:solidFill>
                    <w14:schemeClr w14:val="tx1"/>
                  </w14:solidFill>
                </w14:textFill>
              </w:rPr>
            </w:pPr>
          </w:p>
        </w:tc>
        <w:tc>
          <w:tcPr>
            <w:tcW w:w="164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892" w:type="dxa"/>
            <w:vAlign w:val="center"/>
          </w:tcPr>
          <w:p>
            <w:pPr>
              <w:spacing w:line="240" w:lineRule="atLeast"/>
              <w:jc w:val="center"/>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60"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275"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472" w:type="dxa"/>
            <w:gridSpan w:val="2"/>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59" w:type="dxa"/>
            <w:gridSpan w:val="3"/>
            <w:vAlign w:val="center"/>
          </w:tcPr>
          <w:p>
            <w:pPr>
              <w:spacing w:line="240" w:lineRule="atLeast"/>
              <w:jc w:val="center"/>
              <w:rPr>
                <w:rFonts w:eastAsia="Times New Roman"/>
                <w:b w:val="0"/>
                <w:bCs/>
                <w:color w:val="000000" w:themeColor="text1"/>
                <w14:textFill>
                  <w14:solidFill>
                    <w14:schemeClr w14:val="tx1"/>
                  </w14:solidFill>
                </w14:textFill>
              </w:rPr>
            </w:pPr>
          </w:p>
        </w:tc>
        <w:tc>
          <w:tcPr>
            <w:tcW w:w="1649" w:type="dxa"/>
            <w:vAlign w:val="center"/>
          </w:tcPr>
          <w:p>
            <w:pPr>
              <w:spacing w:line="240" w:lineRule="atLeast"/>
              <w:jc w:val="center"/>
              <w:rPr>
                <w:rFonts w:eastAsia="Times New Roman"/>
                <w:b w:val="0"/>
                <w:bCs/>
                <w:color w:val="000000" w:themeColor="text1"/>
                <w14:textFill>
                  <w14:solidFill>
                    <w14:schemeClr w14:val="tx1"/>
                  </w14:solidFill>
                </w14:textFill>
              </w:rPr>
            </w:pPr>
          </w:p>
        </w:tc>
        <w:tc>
          <w:tcPr>
            <w:tcW w:w="892" w:type="dxa"/>
            <w:vAlign w:val="center"/>
          </w:tcPr>
          <w:p>
            <w:pPr>
              <w:spacing w:line="240" w:lineRule="atLeast"/>
              <w:jc w:val="center"/>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60" w:type="dxa"/>
            <w:gridSpan w:val="2"/>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275" w:type="dxa"/>
            <w:gridSpan w:val="2"/>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472" w:type="dxa"/>
            <w:gridSpan w:val="2"/>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559" w:type="dxa"/>
            <w:gridSpan w:val="3"/>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1649" w:type="dxa"/>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c>
          <w:tcPr>
            <w:tcW w:w="892" w:type="dxa"/>
            <w:tcBorders>
              <w:bottom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合计</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1649"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c>
          <w:tcPr>
            <w:tcW w:w="89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eastAsia="Times New Roman"/>
                <w:b w:val="0"/>
                <w:bCs/>
                <w:color w:val="000000" w:themeColor="text1"/>
                <w14:textFill>
                  <w14:solidFill>
                    <w14:schemeClr w14:val="tx1"/>
                  </w14:solidFill>
                </w14:textFill>
              </w:rPr>
            </w:pPr>
            <w:r>
              <w:rPr>
                <w:rFonts w:hint="eastAsia" w:asciiTheme="minorEastAsia" w:hAnsiTheme="minorEastAsia"/>
                <w:b w:val="0"/>
                <w:bCs/>
                <w:color w:val="000000" w:themeColor="text1"/>
                <w14:textFill>
                  <w14:solidFill>
                    <w14:schemeClr w14:val="tx1"/>
                  </w14:solidFill>
                </w14:textFill>
              </w:rPr>
              <w:t>注：自治区财政科技资金在2026年度进行全额填报，其他类别资金按实际情况可分年度填报。</w:t>
            </w:r>
          </w:p>
        </w:tc>
      </w:tr>
    </w:tbl>
    <w:p>
      <w:pPr>
        <w:spacing w:line="360" w:lineRule="auto"/>
        <w:rPr>
          <w:rFonts w:ascii="宋体"/>
          <w:b w:val="0"/>
          <w:bCs/>
          <w:color w:val="000000" w:themeColor="text1"/>
          <w14:textFill>
            <w14:solidFill>
              <w14:schemeClr w14:val="tx1"/>
            </w14:solidFill>
          </w14:textFill>
        </w:rPr>
        <w:sectPr>
          <w:pgSz w:w="11906" w:h="16838"/>
          <w:pgMar w:top="1440" w:right="1287" w:bottom="1440" w:left="1191" w:header="851" w:footer="992" w:gutter="0"/>
          <w:cols w:space="720" w:num="1"/>
          <w:docGrid w:type="lines" w:linePitch="312" w:charSpace="0"/>
        </w:sectPr>
      </w:pPr>
    </w:p>
    <w:p>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十二、项目参加人员</w:t>
      </w:r>
    </w:p>
    <w:p>
      <w:pPr>
        <w:spacing w:line="360" w:lineRule="auto"/>
        <w:ind w:firstLine="420" w:firstLineChars="200"/>
        <w:rPr>
          <w:rFonts w:asci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（说明：所有参与项目的人员需提供身份证、学历证书、职称证书扫描件作为附件）</w:t>
      </w:r>
    </w:p>
    <w:tbl>
      <w:tblPr>
        <w:tblStyle w:val="9"/>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80"/>
        <w:gridCol w:w="733"/>
        <w:gridCol w:w="708"/>
        <w:gridCol w:w="2084"/>
        <w:gridCol w:w="1762"/>
        <w:gridCol w:w="979"/>
        <w:gridCol w:w="783"/>
        <w:gridCol w:w="783"/>
        <w:gridCol w:w="1762"/>
        <w:gridCol w:w="352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序号</w:t>
            </w:r>
          </w:p>
        </w:tc>
        <w:tc>
          <w:tcPr>
            <w:tcW w:w="1180"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姓名</w:t>
            </w:r>
          </w:p>
        </w:tc>
        <w:tc>
          <w:tcPr>
            <w:tcW w:w="733"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性别</w:t>
            </w:r>
          </w:p>
        </w:tc>
        <w:tc>
          <w:tcPr>
            <w:tcW w:w="708"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年龄</w:t>
            </w:r>
          </w:p>
        </w:tc>
        <w:tc>
          <w:tcPr>
            <w:tcW w:w="2084"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身份证号码</w:t>
            </w:r>
          </w:p>
        </w:tc>
        <w:tc>
          <w:tcPr>
            <w:tcW w:w="1762" w:type="dxa"/>
            <w:vAlign w:val="center"/>
          </w:tcPr>
          <w:p>
            <w:pPr>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参与方式</w:t>
            </w:r>
          </w:p>
          <w:p>
            <w:pPr>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（全职</w:t>
            </w:r>
            <w:r>
              <w:rPr>
                <w:rFonts w:ascii="宋体"/>
                <w:b w:val="0"/>
                <w:bCs/>
                <w:color w:val="000000" w:themeColor="text1"/>
                <w14:textFill>
                  <w14:solidFill>
                    <w14:schemeClr w14:val="tx1"/>
                  </w14:solidFill>
                </w14:textFill>
              </w:rPr>
              <w:t>/</w:t>
            </w:r>
            <w:r>
              <w:rPr>
                <w:rFonts w:hint="eastAsia" w:ascii="宋体"/>
                <w:b w:val="0"/>
                <w:bCs/>
                <w:color w:val="000000" w:themeColor="text1"/>
                <w14:textFill>
                  <w14:solidFill>
                    <w14:schemeClr w14:val="tx1"/>
                  </w14:solidFill>
                </w14:textFill>
              </w:rPr>
              <w:t>兼职）</w:t>
            </w:r>
          </w:p>
        </w:tc>
        <w:tc>
          <w:tcPr>
            <w:tcW w:w="979"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职称</w:t>
            </w:r>
          </w:p>
        </w:tc>
        <w:tc>
          <w:tcPr>
            <w:tcW w:w="783"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学历</w:t>
            </w:r>
          </w:p>
        </w:tc>
        <w:tc>
          <w:tcPr>
            <w:tcW w:w="783"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学位</w:t>
            </w:r>
          </w:p>
        </w:tc>
        <w:tc>
          <w:tcPr>
            <w:tcW w:w="1762" w:type="dxa"/>
            <w:vAlign w:val="center"/>
          </w:tcPr>
          <w:p>
            <w:pPr>
              <w:widowControl/>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现从事专业</w:t>
            </w:r>
          </w:p>
        </w:tc>
        <w:tc>
          <w:tcPr>
            <w:tcW w:w="3527" w:type="dxa"/>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84" w:type="dxa"/>
            <w:gridSpan w:val="12"/>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1</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56" w:type="dxa"/>
            <w:gridSpan w:val="2"/>
            <w:vAlign w:val="center"/>
          </w:tcPr>
          <w:p>
            <w:pP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主要成就、发明及获奖情况</w:t>
            </w:r>
          </w:p>
        </w:tc>
        <w:tc>
          <w:tcPr>
            <w:tcW w:w="13128" w:type="dxa"/>
            <w:gridSpan w:val="10"/>
          </w:tcPr>
          <w:p>
            <w:pPr>
              <w:rPr>
                <w:rFonts w:ascii="宋体"/>
                <w:b w:val="0"/>
                <w:bCs/>
                <w:color w:val="000000" w:themeColor="text1"/>
                <w14:textFill>
                  <w14:solidFill>
                    <w14:schemeClr w14:val="tx1"/>
                  </w14:solidFill>
                </w14:textFill>
              </w:rPr>
            </w:pPr>
          </w:p>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084" w:type="dxa"/>
            <w:gridSpan w:val="12"/>
            <w:vAlign w:val="center"/>
          </w:tcPr>
          <w:p>
            <w:pPr>
              <w:jc w:val="center"/>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2</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3</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hAnsi="宋体"/>
                <w:b w:val="0"/>
                <w:bCs/>
                <w:color w:val="000000" w:themeColor="text1"/>
                <w14:textFill>
                  <w14:solidFill>
                    <w14:schemeClr w14:val="tx1"/>
                  </w14:solidFill>
                </w14:textFill>
              </w:rPr>
              <w:t>4</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ascii="宋体"/>
                <w:b w:val="0"/>
                <w:bCs/>
                <w:color w:val="000000" w:themeColor="text1"/>
                <w14:textFill>
                  <w14:solidFill>
                    <w14:schemeClr w14:val="tx1"/>
                  </w14:solidFill>
                </w14:textFill>
              </w:rPr>
              <w:t>5</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65" w:hRule="atLeast"/>
          <w:jc w:val="center"/>
        </w:trPr>
        <w:tc>
          <w:tcPr>
            <w:tcW w:w="776" w:type="dxa"/>
            <w:vAlign w:val="center"/>
          </w:tcPr>
          <w:p>
            <w:pPr>
              <w:jc w:val="center"/>
              <w:rPr>
                <w:rFonts w:ascii="宋体"/>
                <w:b w:val="0"/>
                <w:bCs/>
                <w:color w:val="000000" w:themeColor="text1"/>
                <w14:textFill>
                  <w14:solidFill>
                    <w14:schemeClr w14:val="tx1"/>
                  </w14:solidFill>
                </w14:textFill>
              </w:rPr>
            </w:pPr>
            <w:r>
              <w:rPr>
                <w:rFonts w:hint="eastAsia" w:ascii="宋体"/>
                <w:b w:val="0"/>
                <w:bCs/>
                <w:color w:val="000000" w:themeColor="text1"/>
                <w14:textFill>
                  <w14:solidFill>
                    <w14:schemeClr w14:val="tx1"/>
                  </w14:solidFill>
                </w14:textFill>
              </w:rPr>
              <w:t>…</w:t>
            </w:r>
          </w:p>
        </w:tc>
        <w:tc>
          <w:tcPr>
            <w:tcW w:w="1180" w:type="dxa"/>
            <w:vAlign w:val="center"/>
          </w:tcPr>
          <w:p>
            <w:pPr>
              <w:rPr>
                <w:rFonts w:ascii="宋体"/>
                <w:b w:val="0"/>
                <w:bCs/>
                <w:color w:val="000000" w:themeColor="text1"/>
                <w14:textFill>
                  <w14:solidFill>
                    <w14:schemeClr w14:val="tx1"/>
                  </w14:solidFill>
                </w14:textFill>
              </w:rPr>
            </w:pPr>
          </w:p>
        </w:tc>
        <w:tc>
          <w:tcPr>
            <w:tcW w:w="733" w:type="dxa"/>
            <w:vAlign w:val="center"/>
          </w:tcPr>
          <w:p>
            <w:pPr>
              <w:rPr>
                <w:rFonts w:ascii="宋体"/>
                <w:b w:val="0"/>
                <w:bCs/>
                <w:color w:val="000000" w:themeColor="text1"/>
                <w14:textFill>
                  <w14:solidFill>
                    <w14:schemeClr w14:val="tx1"/>
                  </w14:solidFill>
                </w14:textFill>
              </w:rPr>
            </w:pPr>
          </w:p>
        </w:tc>
        <w:tc>
          <w:tcPr>
            <w:tcW w:w="708" w:type="dxa"/>
            <w:vAlign w:val="center"/>
          </w:tcPr>
          <w:p>
            <w:pPr>
              <w:rPr>
                <w:rFonts w:ascii="宋体"/>
                <w:b w:val="0"/>
                <w:bCs/>
                <w:color w:val="000000" w:themeColor="text1"/>
                <w14:textFill>
                  <w14:solidFill>
                    <w14:schemeClr w14:val="tx1"/>
                  </w14:solidFill>
                </w14:textFill>
              </w:rPr>
            </w:pPr>
          </w:p>
        </w:tc>
        <w:tc>
          <w:tcPr>
            <w:tcW w:w="2084" w:type="dxa"/>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979"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783" w:type="dxa"/>
            <w:vAlign w:val="center"/>
          </w:tcPr>
          <w:p>
            <w:pPr>
              <w:rPr>
                <w:rFonts w:ascii="宋体"/>
                <w:b w:val="0"/>
                <w:bCs/>
                <w:color w:val="000000" w:themeColor="text1"/>
                <w14:textFill>
                  <w14:solidFill>
                    <w14:schemeClr w14:val="tx1"/>
                  </w14:solidFill>
                </w14:textFill>
              </w:rPr>
            </w:pPr>
          </w:p>
        </w:tc>
        <w:tc>
          <w:tcPr>
            <w:tcW w:w="1762" w:type="dxa"/>
            <w:vAlign w:val="center"/>
          </w:tcPr>
          <w:p>
            <w:pPr>
              <w:rPr>
                <w:rFonts w:ascii="宋体"/>
                <w:b w:val="0"/>
                <w:bCs/>
                <w:color w:val="000000" w:themeColor="text1"/>
                <w14:textFill>
                  <w14:solidFill>
                    <w14:schemeClr w14:val="tx1"/>
                  </w14:solidFill>
                </w14:textFill>
              </w:rPr>
            </w:pPr>
          </w:p>
        </w:tc>
        <w:tc>
          <w:tcPr>
            <w:tcW w:w="3527" w:type="dxa"/>
            <w:vAlign w:val="center"/>
          </w:tcPr>
          <w:p>
            <w:pPr>
              <w:rPr>
                <w:rFonts w:ascii="宋体"/>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99" w:hRule="atLeast"/>
          <w:jc w:val="center"/>
        </w:trPr>
        <w:tc>
          <w:tcPr>
            <w:tcW w:w="15077" w:type="dxa"/>
            <w:gridSpan w:val="11"/>
            <w:vAlign w:val="center"/>
          </w:tcPr>
          <w:p>
            <w:pPr>
              <w:rPr>
                <w:rFonts w:ascii="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注：科研助理应在“参与方式”中进行标注。</w:t>
            </w:r>
          </w:p>
        </w:tc>
      </w:tr>
    </w:tbl>
    <w:p>
      <w:pPr>
        <w:spacing w:line="360" w:lineRule="auto"/>
        <w:ind w:firstLine="315" w:firstLineChars="150"/>
        <w:rPr>
          <w:rFonts w:ascii="宋体" w:hAnsi="宋体"/>
          <w:b w:val="0"/>
          <w:bCs/>
          <w:color w:val="000000" w:themeColor="text1"/>
          <w14:textFill>
            <w14:solidFill>
              <w14:schemeClr w14:val="tx1"/>
            </w14:solidFill>
          </w14:textFill>
        </w:rPr>
      </w:pPr>
    </w:p>
    <w:p>
      <w:pPr>
        <w:spacing w:line="360" w:lineRule="auto"/>
        <w:ind w:firstLine="315" w:firstLineChars="15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十三、经费预算</w:t>
      </w:r>
      <w:r>
        <w:rPr>
          <w:rFonts w:hint="eastAsia" w:ascii="宋体" w:hAnsi="宋体"/>
          <w:b w:val="0"/>
          <w:bCs/>
          <w:color w:val="000000" w:themeColor="text1"/>
          <w:sz w:val="18"/>
          <w:szCs w:val="18"/>
          <w:lang w:eastAsia="zh-CN"/>
          <w14:textFill>
            <w14:solidFill>
              <w14:schemeClr w14:val="tx1"/>
            </w14:solidFill>
          </w14:textFill>
        </w:rPr>
        <w:t>（</w:t>
      </w:r>
      <w:r>
        <w:rPr>
          <w:rFonts w:hint="eastAsia" w:ascii="宋体" w:hAnsi="宋体"/>
          <w:b w:val="0"/>
          <w:bCs/>
          <w:color w:val="000000" w:themeColor="text1"/>
          <w:sz w:val="18"/>
          <w:szCs w:val="18"/>
          <w14:textFill>
            <w14:solidFill>
              <w14:schemeClr w14:val="tx1"/>
            </w14:solidFill>
          </w14:textFill>
        </w:rPr>
        <w:t>单位：万元</w:t>
      </w:r>
      <w:r>
        <w:rPr>
          <w:rFonts w:hint="eastAsia" w:ascii="宋体" w:hAnsi="宋体"/>
          <w:b w:val="0"/>
          <w:bCs/>
          <w:color w:val="000000" w:themeColor="text1"/>
          <w:sz w:val="18"/>
          <w:szCs w:val="18"/>
          <w:lang w:eastAsia="zh-CN"/>
          <w14:textFill>
            <w14:solidFill>
              <w14:schemeClr w14:val="tx1"/>
            </w14:solidFill>
          </w14:textFill>
        </w:rPr>
        <w:t>）</w:t>
      </w:r>
    </w:p>
    <w:tbl>
      <w:tblPr>
        <w:tblStyle w:val="9"/>
        <w:tblW w:w="13998" w:type="dxa"/>
        <w:jc w:val="center"/>
        <w:tblLayout w:type="fixed"/>
        <w:tblCellMar>
          <w:top w:w="0" w:type="dxa"/>
          <w:left w:w="0" w:type="dxa"/>
          <w:bottom w:w="0" w:type="dxa"/>
          <w:right w:w="0" w:type="dxa"/>
        </w:tblCellMar>
      </w:tblPr>
      <w:tblGrid>
        <w:gridCol w:w="2243"/>
        <w:gridCol w:w="1512"/>
        <w:gridCol w:w="2875"/>
        <w:gridCol w:w="7368"/>
      </w:tblGrid>
      <w:tr>
        <w:tblPrEx>
          <w:tblCellMar>
            <w:top w:w="0" w:type="dxa"/>
            <w:left w:w="0" w:type="dxa"/>
            <w:bottom w:w="0" w:type="dxa"/>
            <w:right w:w="0" w:type="dxa"/>
          </w:tblCellMar>
        </w:tblPrEx>
        <w:trPr>
          <w:cantSplit/>
          <w:trHeight w:val="387"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预算科目名称</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专项经费</w:t>
            </w:r>
          </w:p>
        </w:tc>
        <w:tc>
          <w:tcPr>
            <w:tcW w:w="2875" w:type="dxa"/>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基本测算说明</w:t>
            </w:r>
          </w:p>
        </w:tc>
        <w:tc>
          <w:tcPr>
            <w:tcW w:w="7368" w:type="dxa"/>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b w:val="0"/>
                <w:bCs/>
                <w:color w:val="000000" w:themeColor="text1"/>
                <w:kern w:val="0"/>
                <w:szCs w:val="21"/>
                <w14:textFill>
                  <w14:solidFill>
                    <w14:schemeClr w14:val="tx1"/>
                  </w14:solidFill>
                </w14:textFill>
              </w:rPr>
            </w:pPr>
            <w:r>
              <w:rPr>
                <w:rFonts w:hint="eastAsia" w:ascii="宋体"/>
                <w:b w:val="0"/>
                <w:bCs/>
                <w:color w:val="000000" w:themeColor="text1"/>
                <w:kern w:val="0"/>
                <w:szCs w:val="21"/>
                <w14:textFill>
                  <w14:solidFill>
                    <w14:schemeClr w14:val="tx1"/>
                  </w14:solidFill>
                </w14:textFill>
              </w:rPr>
              <w:t>备注</w:t>
            </w:r>
          </w:p>
        </w:tc>
      </w:tr>
      <w:tr>
        <w:tblPrEx>
          <w:tblCellMar>
            <w:top w:w="0" w:type="dxa"/>
            <w:left w:w="0" w:type="dxa"/>
            <w:bottom w:w="0" w:type="dxa"/>
            <w:right w:w="0" w:type="dxa"/>
          </w:tblCellMar>
        </w:tblPrEx>
        <w:trPr>
          <w:cantSplit/>
          <w:trHeight w:val="973"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合计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pStyle w:val="3"/>
              <w:ind w:left="0" w:leftChars="0"/>
              <w:rPr>
                <w:rFonts w:ascii="仿宋_GB2312" w:eastAsia="仿宋_GB2312"/>
                <w:b w:val="0"/>
                <w:bCs/>
                <w:color w:val="000000" w:themeColor="text1"/>
                <w:kern w:val="0"/>
                <w:sz w:val="21"/>
                <w:szCs w:val="21"/>
                <w14:textFill>
                  <w14:solidFill>
                    <w14:schemeClr w14:val="tx1"/>
                  </w14:solidFill>
                </w14:textFill>
              </w:rPr>
            </w:pPr>
            <w:r>
              <w:rPr>
                <w:rFonts w:hint="eastAsia" w:ascii="仿宋_GB2312" w:hAnsi="宋体" w:eastAsia="仿宋_GB2312"/>
                <w:b w:val="0"/>
                <w:bCs/>
                <w:color w:val="000000" w:themeColor="text1"/>
                <w:kern w:val="0"/>
                <w:sz w:val="21"/>
                <w:szCs w:val="21"/>
                <w14:textFill>
                  <w14:solidFill>
                    <w14:schemeClr w14:val="tx1"/>
                  </w14:solidFill>
                </w14:textFill>
              </w:rPr>
              <w:t>对各科目支出主要用途、与项目实施的相关性、必要性及测算理由进行说明。</w:t>
            </w:r>
          </w:p>
        </w:tc>
        <w:tc>
          <w:tcPr>
            <w:tcW w:w="7368" w:type="dxa"/>
            <w:tcBorders>
              <w:top w:val="single" w:color="auto" w:sz="8" w:space="0"/>
              <w:left w:val="single" w:color="auto" w:sz="4" w:space="0"/>
              <w:bottom w:val="single" w:color="auto" w:sz="8" w:space="0"/>
              <w:right w:val="single" w:color="auto" w:sz="8"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cantSplit/>
          <w:trHeight w:val="662"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（一）直接费用小计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pStyle w:val="3"/>
              <w:ind w:left="0" w:leftChars="0"/>
              <w:rPr>
                <w:rFonts w:ascii="仿宋_GB2312" w:eastAsia="仿宋_GB2312"/>
                <w:b w:val="0"/>
                <w:bCs/>
                <w:color w:val="000000" w:themeColor="text1"/>
                <w:kern w:val="0"/>
                <w:sz w:val="21"/>
                <w:szCs w:val="21"/>
                <w14:textFill>
                  <w14:solidFill>
                    <w14:schemeClr w14:val="tx1"/>
                  </w14:solidFill>
                </w14:textFill>
              </w:rPr>
            </w:pPr>
            <w:r>
              <w:rPr>
                <w:rFonts w:hint="eastAsia" w:ascii="仿宋_GB2312" w:hAnsi="宋体" w:eastAsia="仿宋_GB2312"/>
                <w:b w:val="0"/>
                <w:bCs/>
                <w:color w:val="000000" w:themeColor="text1"/>
                <w:kern w:val="0"/>
                <w:sz w:val="21"/>
                <w:szCs w:val="21"/>
                <w14:textFill>
                  <w14:solidFill>
                    <w14:schemeClr w14:val="tx1"/>
                  </w14:solidFill>
                </w14:textFill>
              </w:rPr>
              <w:t>直接费用中除</w:t>
            </w:r>
            <w:r>
              <w:rPr>
                <w:rFonts w:ascii="仿宋_GB2312" w:hAnsi="宋体" w:eastAsia="仿宋_GB2312"/>
                <w:b w:val="0"/>
                <w:bCs/>
                <w:color w:val="000000" w:themeColor="text1"/>
                <w:kern w:val="0"/>
                <w:sz w:val="21"/>
                <w:szCs w:val="21"/>
                <w14:textFill>
                  <w14:solidFill>
                    <w14:schemeClr w14:val="tx1"/>
                  </w14:solidFill>
                </w14:textFill>
              </w:rPr>
              <w:t>50</w:t>
            </w:r>
            <w:r>
              <w:rPr>
                <w:rFonts w:hint="eastAsia" w:ascii="仿宋_GB2312" w:hAnsi="宋体" w:eastAsia="仿宋_GB2312"/>
                <w:b w:val="0"/>
                <w:bCs/>
                <w:color w:val="000000" w:themeColor="text1"/>
                <w:kern w:val="0"/>
                <w:sz w:val="21"/>
                <w:szCs w:val="21"/>
                <w14:textFill>
                  <w14:solidFill>
                    <w14:schemeClr w14:val="tx1"/>
                  </w14:solidFill>
                </w14:textFill>
              </w:rPr>
              <w:t>万元以上的设备费外，其他费用只提供基本测算说明，不需要提供明细。</w:t>
            </w:r>
          </w:p>
          <w:p>
            <w:pPr>
              <w:widowControl/>
              <w:jc w:val="center"/>
              <w:rPr>
                <w:rFonts w:ascii="仿宋_GB2312" w:eastAsia="仿宋_GB2312"/>
                <w:b w:val="0"/>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cantSplit/>
          <w:trHeight w:val="1261" w:hRule="exact"/>
          <w:jc w:val="center"/>
        </w:trPr>
        <w:tc>
          <w:tcPr>
            <w:tcW w:w="2243" w:type="dxa"/>
            <w:tcBorders>
              <w:top w:val="single" w:color="auto" w:sz="8" w:space="0"/>
              <w:left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1.设备费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nil"/>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nil"/>
              <w:right w:val="single" w:color="auto" w:sz="8" w:space="0"/>
            </w:tcBorders>
            <w:vAlign w:val="center"/>
          </w:tcPr>
          <w:p>
            <w:pPr>
              <w:pStyle w:val="3"/>
              <w:ind w:left="0" w:leftChars="0"/>
              <w:rPr>
                <w:rFonts w:ascii="仿宋_GB2312" w:eastAsia="仿宋_GB2312"/>
                <w:b w:val="0"/>
                <w:bCs/>
                <w:color w:val="000000" w:themeColor="text1"/>
                <w:kern w:val="0"/>
                <w:sz w:val="21"/>
                <w:szCs w:val="21"/>
                <w14:textFill>
                  <w14:solidFill>
                    <w14:schemeClr w14:val="tx1"/>
                  </w14:solidFill>
                </w14:textFill>
              </w:rPr>
            </w:pPr>
            <w:r>
              <w:rPr>
                <w:rFonts w:hint="eastAsia" w:ascii="仿宋_GB2312" w:hAnsi="宋体" w:eastAsia="仿宋_GB2312"/>
                <w:b w:val="0"/>
                <w:bCs/>
                <w:color w:val="000000" w:themeColor="text1"/>
                <w:kern w:val="0"/>
                <w:sz w:val="21"/>
                <w:szCs w:val="21"/>
                <w14:textFill>
                  <w14:solidFill>
                    <w14:schemeClr w14:val="tx1"/>
                  </w14:solidFill>
                </w14:textFill>
              </w:rPr>
              <w:t>设备费主要列支项目实施过程中购置或试制专用仪器设备，对现有仪器设备进行升级改造，以及租赁外单位仪器设备而发生的费用。计算类仪器设备和软件工具可在设备费科目列支。</w:t>
            </w:r>
            <w:r>
              <w:rPr>
                <w:rFonts w:hint="eastAsia" w:ascii="仿宋_GB2312" w:hAnsi="宋体" w:eastAsia="仿宋_GB2312"/>
                <w:b w:val="0"/>
                <w:bCs/>
                <w:color w:val="000000" w:themeColor="text1"/>
                <w:kern w:val="0"/>
                <w:szCs w:val="21"/>
                <w14:textFill>
                  <w14:solidFill>
                    <w14:schemeClr w14:val="tx1"/>
                  </w14:solidFill>
                </w14:textFill>
              </w:rPr>
              <w:t>对50万元（含）以上的设备购置费要单独列出。</w:t>
            </w:r>
          </w:p>
        </w:tc>
      </w:tr>
      <w:tr>
        <w:tblPrEx>
          <w:tblCellMar>
            <w:top w:w="0" w:type="dxa"/>
            <w:left w:w="0" w:type="dxa"/>
            <w:bottom w:w="0" w:type="dxa"/>
            <w:right w:w="0" w:type="dxa"/>
          </w:tblCellMar>
        </w:tblPrEx>
        <w:trPr>
          <w:cantSplit/>
          <w:trHeight w:val="1214"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2.业务费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业务费主要列支项目实施过程中消耗的各种材料、辅助材料等低值易耗品的采购、运输、装卸、整理等费用，发生的测试化验加工、燃料动力、出版</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文献</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信息传播</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知识产权事务、会议</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差旅</w:t>
            </w:r>
            <w:r>
              <w:rPr>
                <w:rFonts w:ascii="仿宋_GB2312" w:hAnsi="宋体" w:eastAsia="仿宋_GB2312"/>
                <w:b w:val="0"/>
                <w:bCs/>
                <w:color w:val="000000" w:themeColor="text1"/>
                <w:kern w:val="0"/>
                <w:szCs w:val="21"/>
                <w14:textFill>
                  <w14:solidFill>
                    <w14:schemeClr w14:val="tx1"/>
                  </w14:solidFill>
                </w14:textFill>
              </w:rPr>
              <w:t>/</w:t>
            </w:r>
            <w:r>
              <w:rPr>
                <w:rFonts w:hint="eastAsia" w:ascii="仿宋_GB2312" w:hAnsi="宋体" w:eastAsia="仿宋_GB2312"/>
                <w:b w:val="0"/>
                <w:bCs/>
                <w:color w:val="000000" w:themeColor="text1"/>
                <w:kern w:val="0"/>
                <w:szCs w:val="21"/>
                <w14:textFill>
                  <w14:solidFill>
                    <w14:schemeClr w14:val="tx1"/>
                  </w14:solidFill>
                </w14:textFill>
              </w:rPr>
              <w:t>国际合作交流等费用，以及其他相关支出。</w:t>
            </w:r>
          </w:p>
        </w:tc>
      </w:tr>
      <w:tr>
        <w:tblPrEx>
          <w:tblCellMar>
            <w:top w:w="0" w:type="dxa"/>
            <w:left w:w="0" w:type="dxa"/>
            <w:bottom w:w="0" w:type="dxa"/>
            <w:right w:w="0" w:type="dxa"/>
          </w:tblCellMar>
        </w:tblPrEx>
        <w:trPr>
          <w:cantSplit/>
          <w:trHeight w:val="1816"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420" w:firstLine="210" w:firstLineChars="100"/>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3.劳务费</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2142" w:hRule="exact"/>
          <w:jc w:val="center"/>
        </w:trPr>
        <w:tc>
          <w:tcPr>
            <w:tcW w:w="2243"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（二）间接费用小计</w:t>
            </w:r>
          </w:p>
        </w:tc>
        <w:tc>
          <w:tcPr>
            <w:tcW w:w="15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2875" w:type="dxa"/>
            <w:tcBorders>
              <w:top w:val="single" w:color="auto" w:sz="8" w:space="0"/>
              <w:left w:val="single" w:color="auto" w:sz="8" w:space="0"/>
              <w:bottom w:val="single" w:color="auto" w:sz="8" w:space="0"/>
              <w:right w:val="single" w:color="auto" w:sz="4" w:space="0"/>
            </w:tcBorders>
          </w:tcPr>
          <w:p>
            <w:pPr>
              <w:widowControl/>
              <w:jc w:val="center"/>
              <w:rPr>
                <w:rFonts w:ascii="仿宋_GB2312" w:eastAsia="仿宋_GB2312"/>
                <w:b w:val="0"/>
                <w:bCs/>
                <w:color w:val="000000" w:themeColor="text1"/>
                <w:kern w:val="0"/>
                <w:szCs w:val="21"/>
                <w14:textFill>
                  <w14:solidFill>
                    <w14:schemeClr w14:val="tx1"/>
                  </w14:solidFill>
                </w14:textFill>
              </w:rPr>
            </w:pPr>
          </w:p>
        </w:tc>
        <w:tc>
          <w:tcPr>
            <w:tcW w:w="7368" w:type="dxa"/>
            <w:tcBorders>
              <w:top w:val="single" w:color="auto" w:sz="8" w:space="0"/>
              <w:left w:val="single" w:color="auto" w:sz="4" w:space="0"/>
              <w:bottom w:val="single" w:color="auto" w:sz="8" w:space="0"/>
              <w:right w:val="single" w:color="auto" w:sz="8" w:space="0"/>
            </w:tcBorders>
          </w:tcPr>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jc w:val="left"/>
              <w:rPr>
                <w:rFonts w:ascii="仿宋_GB2312" w:eastAsia="仿宋_GB2312"/>
                <w:b w:val="0"/>
                <w:bCs/>
                <w:color w:val="000000" w:themeColor="text1"/>
                <w:kern w:val="0"/>
                <w:szCs w:val="21"/>
                <w14:textFill>
                  <w14:solidFill>
                    <w14:schemeClr w14:val="tx1"/>
                  </w14:solidFill>
                </w14:textFill>
              </w:rPr>
            </w:pPr>
            <w:r>
              <w:rPr>
                <w:rFonts w:hint="eastAsia" w:ascii="仿宋_GB2312" w:hAnsi="宋体" w:eastAsia="仿宋_GB2312"/>
                <w:b w:val="0"/>
                <w:bCs/>
                <w:color w:val="000000" w:themeColor="text1"/>
                <w:kern w:val="0"/>
                <w:szCs w:val="21"/>
                <w14:textFill>
                  <w14:solidFill>
                    <w14:schemeClr w14:val="tx1"/>
                  </w14:solidFill>
                </w14:textFill>
              </w:rPr>
              <w:t>间接费用按照直接费用扣除设备购置费后的一定比例核定，</w:t>
            </w:r>
            <w:r>
              <w:rPr>
                <w:rFonts w:ascii="仿宋_GB2312" w:hAnsi="宋体" w:eastAsia="仿宋_GB2312"/>
                <w:b w:val="0"/>
                <w:bCs/>
                <w:color w:val="000000" w:themeColor="text1"/>
                <w:kern w:val="0"/>
                <w:szCs w:val="21"/>
                <w14:textFill>
                  <w14:solidFill>
                    <w14:schemeClr w14:val="tx1"/>
                  </w14:solidFill>
                </w14:textFill>
              </w:rPr>
              <w:t>500</w:t>
            </w:r>
            <w:r>
              <w:rPr>
                <w:rFonts w:hint="eastAsia" w:ascii="仿宋_GB2312" w:hAnsi="宋体" w:eastAsia="仿宋_GB2312"/>
                <w:b w:val="0"/>
                <w:bCs/>
                <w:color w:val="000000" w:themeColor="text1"/>
                <w:kern w:val="0"/>
                <w:szCs w:val="21"/>
                <w14:textFill>
                  <w14:solidFill>
                    <w14:schemeClr w14:val="tx1"/>
                  </w14:solidFill>
                </w14:textFill>
              </w:rPr>
              <w:t>万元（包括</w:t>
            </w:r>
            <w:r>
              <w:rPr>
                <w:rFonts w:ascii="仿宋_GB2312" w:hAnsi="宋体" w:eastAsia="仿宋_GB2312"/>
                <w:b w:val="0"/>
                <w:bCs/>
                <w:color w:val="000000" w:themeColor="text1"/>
                <w:kern w:val="0"/>
                <w:szCs w:val="21"/>
                <w14:textFill>
                  <w14:solidFill>
                    <w14:schemeClr w14:val="tx1"/>
                  </w14:solidFill>
                </w14:textFill>
              </w:rPr>
              <w:t>500</w:t>
            </w:r>
            <w:r>
              <w:rPr>
                <w:rFonts w:hint="eastAsia" w:ascii="仿宋_GB2312" w:hAnsi="宋体" w:eastAsia="仿宋_GB2312"/>
                <w:b w:val="0"/>
                <w:bCs/>
                <w:color w:val="000000" w:themeColor="text1"/>
                <w:kern w:val="0"/>
                <w:szCs w:val="21"/>
                <w14:textFill>
                  <w14:solidFill>
                    <w14:schemeClr w14:val="tx1"/>
                  </w14:solidFill>
                </w14:textFill>
              </w:rPr>
              <w:t>万元）以下部分不超过</w:t>
            </w:r>
            <w:r>
              <w:rPr>
                <w:rFonts w:ascii="仿宋_GB2312" w:hAnsi="宋体" w:eastAsia="仿宋_GB2312"/>
                <w:b w:val="0"/>
                <w:bCs/>
                <w:color w:val="000000" w:themeColor="text1"/>
                <w:kern w:val="0"/>
                <w:szCs w:val="21"/>
                <w14:textFill>
                  <w14:solidFill>
                    <w14:schemeClr w14:val="tx1"/>
                  </w14:solidFill>
                </w14:textFill>
              </w:rPr>
              <w:t>30%</w:t>
            </w:r>
            <w:r>
              <w:rPr>
                <w:rFonts w:hint="eastAsia" w:ascii="仿宋_GB2312" w:hAnsi="宋体" w:eastAsia="仿宋_GB2312"/>
                <w:b w:val="0"/>
                <w:bCs/>
                <w:color w:val="000000" w:themeColor="text1"/>
                <w:kern w:val="0"/>
                <w:szCs w:val="21"/>
                <w14:textFill>
                  <w14:solidFill>
                    <w14:schemeClr w14:val="tx1"/>
                  </w14:solidFill>
                </w14:textFill>
              </w:rPr>
              <w:t>，</w:t>
            </w:r>
            <w:r>
              <w:rPr>
                <w:rFonts w:ascii="仿宋_GB2312" w:hAnsi="宋体" w:eastAsia="仿宋_GB2312"/>
                <w:b w:val="0"/>
                <w:bCs/>
                <w:color w:val="000000" w:themeColor="text1"/>
                <w:kern w:val="0"/>
                <w:szCs w:val="21"/>
                <w14:textFill>
                  <w14:solidFill>
                    <w14:schemeClr w14:val="tx1"/>
                  </w14:solidFill>
                </w14:textFill>
              </w:rPr>
              <w:t>500</w:t>
            </w:r>
            <w:r>
              <w:rPr>
                <w:rFonts w:hint="eastAsia" w:ascii="仿宋_GB2312" w:hAnsi="宋体" w:eastAsia="仿宋_GB2312"/>
                <w:b w:val="0"/>
                <w:bCs/>
                <w:color w:val="000000" w:themeColor="text1"/>
                <w:kern w:val="0"/>
                <w:szCs w:val="21"/>
                <w14:textFill>
                  <w14:solidFill>
                    <w14:schemeClr w14:val="tx1"/>
                  </w14:solidFill>
                </w14:textFill>
              </w:rPr>
              <w:t>万元至</w:t>
            </w:r>
            <w:r>
              <w:rPr>
                <w:rFonts w:ascii="仿宋_GB2312" w:hAnsi="宋体" w:eastAsia="仿宋_GB2312"/>
                <w:b w:val="0"/>
                <w:bCs/>
                <w:color w:val="000000" w:themeColor="text1"/>
                <w:kern w:val="0"/>
                <w:szCs w:val="21"/>
                <w14:textFill>
                  <w14:solidFill>
                    <w14:schemeClr w14:val="tx1"/>
                  </w14:solidFill>
                </w14:textFill>
              </w:rPr>
              <w:t>1000</w:t>
            </w:r>
            <w:r>
              <w:rPr>
                <w:rFonts w:hint="eastAsia" w:ascii="仿宋_GB2312" w:hAnsi="宋体" w:eastAsia="仿宋_GB2312"/>
                <w:b w:val="0"/>
                <w:bCs/>
                <w:color w:val="000000" w:themeColor="text1"/>
                <w:kern w:val="0"/>
                <w:szCs w:val="21"/>
                <w14:textFill>
                  <w14:solidFill>
                    <w14:schemeClr w14:val="tx1"/>
                  </w14:solidFill>
                </w14:textFill>
              </w:rPr>
              <w:t>万元（包括</w:t>
            </w:r>
            <w:r>
              <w:rPr>
                <w:rFonts w:ascii="仿宋_GB2312" w:hAnsi="宋体" w:eastAsia="仿宋_GB2312"/>
                <w:b w:val="0"/>
                <w:bCs/>
                <w:color w:val="000000" w:themeColor="text1"/>
                <w:kern w:val="0"/>
                <w:szCs w:val="21"/>
                <w14:textFill>
                  <w14:solidFill>
                    <w14:schemeClr w14:val="tx1"/>
                  </w14:solidFill>
                </w14:textFill>
              </w:rPr>
              <w:t>1000</w:t>
            </w:r>
            <w:r>
              <w:rPr>
                <w:rFonts w:hint="eastAsia" w:ascii="仿宋_GB2312" w:hAnsi="宋体" w:eastAsia="仿宋_GB2312"/>
                <w:b w:val="0"/>
                <w:bCs/>
                <w:color w:val="000000" w:themeColor="text1"/>
                <w:kern w:val="0"/>
                <w:szCs w:val="21"/>
                <w14:textFill>
                  <w14:solidFill>
                    <w14:schemeClr w14:val="tx1"/>
                  </w14:solidFill>
                </w14:textFill>
              </w:rPr>
              <w:t>万元）部分不超过</w:t>
            </w:r>
            <w:r>
              <w:rPr>
                <w:rFonts w:ascii="仿宋_GB2312" w:hAnsi="宋体" w:eastAsia="仿宋_GB2312"/>
                <w:b w:val="0"/>
                <w:bCs/>
                <w:color w:val="000000" w:themeColor="text1"/>
                <w:kern w:val="0"/>
                <w:szCs w:val="21"/>
                <w14:textFill>
                  <w14:solidFill>
                    <w14:schemeClr w14:val="tx1"/>
                  </w14:solidFill>
                </w14:textFill>
              </w:rPr>
              <w:t>25%</w:t>
            </w:r>
            <w:r>
              <w:rPr>
                <w:rFonts w:hint="eastAsia" w:ascii="仿宋_GB2312" w:hAnsi="宋体" w:eastAsia="仿宋_GB2312"/>
                <w:b w:val="0"/>
                <w:bCs/>
                <w:color w:val="000000" w:themeColor="text1"/>
                <w:kern w:val="0"/>
                <w:szCs w:val="21"/>
                <w14:textFill>
                  <w14:solidFill>
                    <w14:schemeClr w14:val="tx1"/>
                  </w14:solidFill>
                </w14:textFill>
              </w:rPr>
              <w:t>，</w:t>
            </w:r>
            <w:r>
              <w:rPr>
                <w:rFonts w:ascii="仿宋_GB2312" w:hAnsi="宋体" w:eastAsia="仿宋_GB2312"/>
                <w:b w:val="0"/>
                <w:bCs/>
                <w:color w:val="000000" w:themeColor="text1"/>
                <w:kern w:val="0"/>
                <w:szCs w:val="21"/>
                <w14:textFill>
                  <w14:solidFill>
                    <w14:schemeClr w14:val="tx1"/>
                  </w14:solidFill>
                </w14:textFill>
              </w:rPr>
              <w:t>1000</w:t>
            </w:r>
            <w:r>
              <w:rPr>
                <w:rFonts w:hint="eastAsia" w:ascii="仿宋_GB2312" w:hAnsi="宋体" w:eastAsia="仿宋_GB2312"/>
                <w:b w:val="0"/>
                <w:bCs/>
                <w:color w:val="000000" w:themeColor="text1"/>
                <w:kern w:val="0"/>
                <w:szCs w:val="21"/>
                <w14:textFill>
                  <w14:solidFill>
                    <w14:schemeClr w14:val="tx1"/>
                  </w14:solidFill>
                </w14:textFill>
              </w:rPr>
              <w:t>万元以上部分不超过</w:t>
            </w:r>
            <w:r>
              <w:rPr>
                <w:rFonts w:ascii="仿宋_GB2312" w:hAnsi="宋体" w:eastAsia="仿宋_GB2312"/>
                <w:b w:val="0"/>
                <w:bCs/>
                <w:color w:val="000000" w:themeColor="text1"/>
                <w:kern w:val="0"/>
                <w:szCs w:val="21"/>
                <w14:textFill>
                  <w14:solidFill>
                    <w14:schemeClr w14:val="tx1"/>
                  </w14:solidFill>
                </w14:textFill>
              </w:rPr>
              <w:t>20%</w:t>
            </w:r>
            <w:r>
              <w:rPr>
                <w:rFonts w:hint="eastAsia" w:ascii="仿宋_GB2312" w:hAnsi="宋体" w:eastAsia="仿宋_GB2312"/>
                <w:b w:val="0"/>
                <w:bCs/>
                <w:color w:val="000000" w:themeColor="text1"/>
                <w:kern w:val="0"/>
                <w:szCs w:val="21"/>
                <w14:textFill>
                  <w14:solidFill>
                    <w14:schemeClr w14:val="tx1"/>
                  </w14:solidFill>
                </w14:textFill>
              </w:rPr>
              <w:t>。</w:t>
            </w:r>
          </w:p>
        </w:tc>
      </w:tr>
    </w:tbl>
    <w:p>
      <w:pPr>
        <w:spacing w:line="360" w:lineRule="auto"/>
        <w:rPr>
          <w:rFonts w:ascii="宋体"/>
          <w:b w:val="0"/>
          <w:bCs/>
          <w:color w:val="000000" w:themeColor="text1"/>
          <w14:textFill>
            <w14:solidFill>
              <w14:schemeClr w14:val="tx1"/>
            </w14:solidFill>
          </w14:textFill>
        </w:rPr>
        <w:sectPr>
          <w:pgSz w:w="16838" w:h="11906" w:orient="landscape"/>
          <w:pgMar w:top="1417" w:right="1440" w:bottom="1418" w:left="1440" w:header="851" w:footer="992" w:gutter="0"/>
          <w:cols w:space="720" w:num="1"/>
          <w:docGrid w:type="lines" w:linePitch="312" w:charSpace="0"/>
        </w:sectPr>
      </w:pPr>
    </w:p>
    <w:p>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十四、设备明细表</w:t>
      </w:r>
      <w:r>
        <w:rPr>
          <w:rFonts w:hint="eastAsia" w:ascii="宋体" w:hAnsi="宋体"/>
          <w:b w:val="0"/>
          <w:bCs/>
          <w:color w:val="000000" w:themeColor="text1"/>
          <w:sz w:val="18"/>
          <w:szCs w:val="18"/>
          <w14:textFill>
            <w14:solidFill>
              <w14:schemeClr w14:val="tx1"/>
            </w14:solidFill>
          </w14:textFill>
        </w:rPr>
        <w:t>（注：填写“单价50万元以上的设备”预算明细）</w:t>
      </w:r>
    </w:p>
    <w:tbl>
      <w:tblPr>
        <w:tblStyle w:val="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设备名称</w:t>
            </w:r>
          </w:p>
        </w:tc>
        <w:tc>
          <w:tcPr>
            <w:tcW w:w="1260"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规格型号</w:t>
            </w:r>
          </w:p>
        </w:tc>
        <w:tc>
          <w:tcPr>
            <w:tcW w:w="1260"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单价</w:t>
            </w:r>
          </w:p>
        </w:tc>
        <w:tc>
          <w:tcPr>
            <w:tcW w:w="1076"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数量</w:t>
            </w:r>
          </w:p>
        </w:tc>
        <w:tc>
          <w:tcPr>
            <w:tcW w:w="1422"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金额（万元）</w:t>
            </w:r>
          </w:p>
        </w:tc>
        <w:tc>
          <w:tcPr>
            <w:tcW w:w="2321" w:type="dxa"/>
            <w:vAlign w:val="center"/>
          </w:tcPr>
          <w:p>
            <w:pPr>
              <w:spacing w:line="560" w:lineRule="exact"/>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076" w:type="dxa"/>
            <w:vAlign w:val="center"/>
          </w:tcPr>
          <w:p>
            <w:pPr>
              <w:spacing w:line="560" w:lineRule="exact"/>
              <w:rPr>
                <w:rFonts w:eastAsia="Times New Roman"/>
                <w:b w:val="0"/>
                <w:bCs/>
                <w:color w:val="000000" w:themeColor="text1"/>
                <w14:textFill>
                  <w14:solidFill>
                    <w14:schemeClr w14:val="tx1"/>
                  </w14:solidFill>
                </w14:textFill>
              </w:rPr>
            </w:pPr>
          </w:p>
        </w:tc>
        <w:tc>
          <w:tcPr>
            <w:tcW w:w="1422" w:type="dxa"/>
            <w:vAlign w:val="center"/>
          </w:tcPr>
          <w:p>
            <w:pPr>
              <w:spacing w:line="560" w:lineRule="exact"/>
              <w:rPr>
                <w:rFonts w:eastAsia="Times New Roman"/>
                <w:b w:val="0"/>
                <w:bCs/>
                <w:color w:val="000000" w:themeColor="text1"/>
                <w14:textFill>
                  <w14:solidFill>
                    <w14:schemeClr w14:val="tx1"/>
                  </w14:solidFill>
                </w14:textFill>
              </w:rPr>
            </w:pPr>
          </w:p>
        </w:tc>
        <w:tc>
          <w:tcPr>
            <w:tcW w:w="2321" w:type="dxa"/>
            <w:vAlign w:val="center"/>
          </w:tcPr>
          <w:p>
            <w:pPr>
              <w:spacing w:line="560" w:lineRule="exact"/>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80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260" w:type="dxa"/>
            <w:vAlign w:val="center"/>
          </w:tcPr>
          <w:p>
            <w:pPr>
              <w:spacing w:line="560" w:lineRule="exact"/>
              <w:rPr>
                <w:rFonts w:eastAsia="Times New Roman"/>
                <w:b w:val="0"/>
                <w:bCs/>
                <w:color w:val="000000" w:themeColor="text1"/>
                <w14:textFill>
                  <w14:solidFill>
                    <w14:schemeClr w14:val="tx1"/>
                  </w14:solidFill>
                </w14:textFill>
              </w:rPr>
            </w:pPr>
          </w:p>
        </w:tc>
        <w:tc>
          <w:tcPr>
            <w:tcW w:w="1076" w:type="dxa"/>
            <w:vAlign w:val="center"/>
          </w:tcPr>
          <w:p>
            <w:pPr>
              <w:spacing w:line="560" w:lineRule="exact"/>
              <w:rPr>
                <w:rFonts w:eastAsia="Times New Roman"/>
                <w:b w:val="0"/>
                <w:bCs/>
                <w:color w:val="000000" w:themeColor="text1"/>
                <w14:textFill>
                  <w14:solidFill>
                    <w14:schemeClr w14:val="tx1"/>
                  </w14:solidFill>
                </w14:textFill>
              </w:rPr>
            </w:pPr>
          </w:p>
        </w:tc>
        <w:tc>
          <w:tcPr>
            <w:tcW w:w="1422" w:type="dxa"/>
            <w:vAlign w:val="center"/>
          </w:tcPr>
          <w:p>
            <w:pPr>
              <w:spacing w:line="560" w:lineRule="exact"/>
              <w:rPr>
                <w:rFonts w:eastAsia="Times New Roman"/>
                <w:b w:val="0"/>
                <w:bCs/>
                <w:color w:val="000000" w:themeColor="text1"/>
                <w14:textFill>
                  <w14:solidFill>
                    <w14:schemeClr w14:val="tx1"/>
                  </w14:solidFill>
                </w14:textFill>
              </w:rPr>
            </w:pPr>
          </w:p>
        </w:tc>
        <w:tc>
          <w:tcPr>
            <w:tcW w:w="2321" w:type="dxa"/>
            <w:vAlign w:val="center"/>
          </w:tcPr>
          <w:p>
            <w:pPr>
              <w:spacing w:line="560" w:lineRule="exact"/>
              <w:rPr>
                <w:rFonts w:eastAsia="Times New Roman"/>
                <w:b w:val="0"/>
                <w:bCs/>
                <w:color w:val="000000" w:themeColor="text1"/>
                <w14:textFill>
                  <w14:solidFill>
                    <w14:schemeClr w14:val="tx1"/>
                  </w14:solidFill>
                </w14:textFill>
              </w:rPr>
            </w:pPr>
          </w:p>
        </w:tc>
      </w:tr>
    </w:tbl>
    <w:p>
      <w:pPr>
        <w:spacing w:line="360" w:lineRule="auto"/>
        <w:ind w:firstLine="420" w:firstLineChars="20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十五、科技伦理审查</w:t>
      </w:r>
    </w:p>
    <w:tbl>
      <w:tblPr>
        <w:tblStyle w:val="9"/>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3169"/>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pPr>
              <w:spacing w:line="560" w:lineRule="exac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科技伦理审查</w:t>
            </w:r>
          </w:p>
        </w:tc>
        <w:tc>
          <w:tcPr>
            <w:tcW w:w="316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□项目须进行科技伦理审查</w:t>
            </w:r>
          </w:p>
        </w:tc>
        <w:tc>
          <w:tcPr>
            <w:tcW w:w="390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□项目不须进行科技伦理审查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vAlign w:val="center"/>
          </w:tcPr>
          <w:p>
            <w:pPr>
              <w:spacing w:line="560" w:lineRule="exact"/>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科技伦理专家复核</w:t>
            </w:r>
          </w:p>
        </w:tc>
        <w:tc>
          <w:tcPr>
            <w:tcW w:w="316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□项目须进行科技伦理专家复核</w:t>
            </w:r>
          </w:p>
        </w:tc>
        <w:tc>
          <w:tcPr>
            <w:tcW w:w="3909" w:type="dxa"/>
            <w:vAlign w:val="center"/>
          </w:tcPr>
          <w:p>
            <w:pPr>
              <w:spacing w:line="560" w:lineRule="exact"/>
              <w:jc w:val="left"/>
              <w:rPr>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139" w:type="dxa"/>
            <w:gridSpan w:val="3"/>
            <w:vAlign w:val="center"/>
          </w:tcPr>
          <w:p>
            <w:pPr>
              <w:spacing w:line="560" w:lineRule="exact"/>
              <w:ind w:firstLine="420" w:firstLineChars="200"/>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说明：科技伦理审查按照《关于加强科技伦理治理的意见》（中办发</w:t>
            </w:r>
            <w:r>
              <w:rPr>
                <w:rFonts w:hint="eastAsia" w:ascii="微软雅黑" w:hAnsi="微软雅黑" w:eastAsia="微软雅黑" w:cs="微软雅黑"/>
                <w:b w:val="0"/>
                <w:bCs/>
                <w:color w:val="000000" w:themeColor="text1"/>
                <w14:textFill>
                  <w14:solidFill>
                    <w14:schemeClr w14:val="tx1"/>
                  </w14:solidFill>
                </w14:textFill>
              </w:rPr>
              <w:t>〔2022〕19号</w:t>
            </w:r>
            <w:r>
              <w:rPr>
                <w:rFonts w:hint="eastAsia"/>
                <w:b w:val="0"/>
                <w:bCs/>
                <w:color w:val="000000" w:themeColor="text1"/>
                <w14:textFill>
                  <w14:solidFill>
                    <w14:schemeClr w14:val="tx1"/>
                  </w14:solidFill>
                </w14:textFill>
              </w:rPr>
              <w:t>）、《科技伦理审查办法（试行）》（国科发监</w:t>
            </w:r>
            <w:r>
              <w:rPr>
                <w:rFonts w:hint="eastAsia" w:ascii="微软雅黑" w:hAnsi="微软雅黑" w:eastAsia="微软雅黑" w:cs="微软雅黑"/>
                <w:b w:val="0"/>
                <w:bCs/>
                <w:color w:val="000000" w:themeColor="text1"/>
                <w14:textFill>
                  <w14:solidFill>
                    <w14:schemeClr w14:val="tx1"/>
                  </w14:solidFill>
                </w14:textFill>
              </w:rPr>
              <w:t>〔2023〕167号</w:t>
            </w:r>
            <w:r>
              <w:rPr>
                <w:rFonts w:hint="eastAsia"/>
                <w:b w:val="0"/>
                <w:bCs/>
                <w:color w:val="000000" w:themeColor="text1"/>
                <w14:textFill>
                  <w14:solidFill>
                    <w14:schemeClr w14:val="tx1"/>
                  </w14:solidFill>
                </w14:textFill>
              </w:rPr>
              <w:t>）等规定执行</w:t>
            </w:r>
          </w:p>
        </w:tc>
      </w:tr>
    </w:tbl>
    <w:p>
      <w:pPr>
        <w:pStyle w:val="3"/>
        <w:spacing w:line="500" w:lineRule="exact"/>
        <w:ind w:left="0" w:leftChars="0" w:firstLine="420" w:firstLineChars="200"/>
        <w:rPr>
          <w:rFonts w:ascii="宋体" w:hAnsi="宋体" w:eastAsiaTheme="minorEastAsia" w:cstheme="minorBidi"/>
          <w:b w:val="0"/>
          <w:bCs/>
          <w:color w:val="000000" w:themeColor="text1"/>
          <w:sz w:val="21"/>
          <w:szCs w:val="22"/>
          <w14:textFill>
            <w14:solidFill>
              <w14:schemeClr w14:val="tx1"/>
            </w14:solidFill>
          </w14:textFill>
        </w:rPr>
      </w:pPr>
      <w:r>
        <w:rPr>
          <w:rFonts w:hint="eastAsia" w:ascii="宋体" w:hAnsi="宋体" w:eastAsiaTheme="minorEastAsia" w:cstheme="minorBidi"/>
          <w:b w:val="0"/>
          <w:bCs/>
          <w:color w:val="000000" w:themeColor="text1"/>
          <w:sz w:val="21"/>
          <w:szCs w:val="22"/>
          <w14:textFill>
            <w14:solidFill>
              <w14:schemeClr w14:val="tx1"/>
            </w14:solidFill>
          </w14:textFill>
        </w:rPr>
        <w:t>十六、项目申报企业基本情况</w:t>
      </w:r>
    </w:p>
    <w:tbl>
      <w:tblPr>
        <w:tblStyle w:val="9"/>
        <w:tblW w:w="9288" w:type="dxa"/>
        <w:jc w:val="center"/>
        <w:tblLayout w:type="fixed"/>
        <w:tblCellMar>
          <w:top w:w="0" w:type="dxa"/>
          <w:left w:w="108" w:type="dxa"/>
          <w:bottom w:w="0" w:type="dxa"/>
          <w:right w:w="108" w:type="dxa"/>
        </w:tblCellMar>
      </w:tblPr>
      <w:tblGrid>
        <w:gridCol w:w="921"/>
        <w:gridCol w:w="2645"/>
        <w:gridCol w:w="1846"/>
        <w:gridCol w:w="2224"/>
        <w:gridCol w:w="50"/>
        <w:gridCol w:w="1602"/>
      </w:tblGrid>
      <w:tr>
        <w:tblPrEx>
          <w:tblCellMar>
            <w:top w:w="0" w:type="dxa"/>
            <w:left w:w="108" w:type="dxa"/>
            <w:bottom w:w="0" w:type="dxa"/>
            <w:right w:w="108" w:type="dxa"/>
          </w:tblCellMar>
        </w:tblPrEx>
        <w:trPr>
          <w:trHeight w:val="580" w:hRule="atLeast"/>
          <w:jc w:val="center"/>
        </w:trPr>
        <w:tc>
          <w:tcPr>
            <w:tcW w:w="92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项目牵头企业概况</w:t>
            </w: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经济性质</w:t>
            </w:r>
          </w:p>
        </w:tc>
        <w:tc>
          <w:tcPr>
            <w:tcW w:w="184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c>
          <w:tcPr>
            <w:tcW w:w="227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企业特性</w:t>
            </w:r>
          </w:p>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（规上</w:t>
            </w:r>
            <w:r>
              <w:rPr>
                <w:rFonts w:ascii="宋体" w:hAnsi="宋体"/>
                <w:b w:val="0"/>
                <w:bCs/>
                <w:color w:val="000000" w:themeColor="text1"/>
                <w:kern w:val="0"/>
                <w14:textFill>
                  <w14:solidFill>
                    <w14:schemeClr w14:val="tx1"/>
                  </w14:solidFill>
                </w14:textFill>
              </w:rPr>
              <w:t>/</w:t>
            </w:r>
            <w:r>
              <w:rPr>
                <w:rFonts w:hint="eastAsia" w:ascii="宋体" w:hAnsi="宋体"/>
                <w:b w:val="0"/>
                <w:bCs/>
                <w:color w:val="000000" w:themeColor="text1"/>
                <w:kern w:val="0"/>
                <w14:textFill>
                  <w14:solidFill>
                    <w14:schemeClr w14:val="tx1"/>
                  </w14:solidFill>
                </w14:textFill>
              </w:rPr>
              <w:t>规下）</w:t>
            </w:r>
          </w:p>
        </w:tc>
        <w:tc>
          <w:tcPr>
            <w:tcW w:w="16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企业性质</w:t>
            </w:r>
            <w:r>
              <w:rPr>
                <w:rFonts w:hint="eastAsia" w:ascii="楷体_GB2312" w:hAnsi="宋体" w:eastAsia="楷体_GB2312"/>
                <w:b w:val="0"/>
                <w:bCs/>
                <w:color w:val="000000" w:themeColor="text1"/>
                <w:kern w:val="0"/>
                <w:szCs w:val="21"/>
                <w14:textFill>
                  <w14:solidFill>
                    <w14:schemeClr w14:val="tx1"/>
                  </w14:solidFill>
                </w14:textFill>
              </w:rPr>
              <w:t>（可多选）</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□民营企业□国有企业□中外合资企业□其他</w:t>
            </w: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企业类型</w:t>
            </w:r>
          </w:p>
        </w:tc>
        <w:tc>
          <w:tcPr>
            <w:tcW w:w="5722" w:type="dxa"/>
            <w:gridSpan w:val="4"/>
            <w:tcBorders>
              <w:top w:val="nil"/>
              <w:left w:val="nil"/>
              <w:bottom w:val="single" w:color="auto" w:sz="4" w:space="0"/>
              <w:right w:val="single" w:color="auto" w:sz="4" w:space="0"/>
            </w:tcBorders>
            <w:vAlign w:val="center"/>
          </w:tcPr>
          <w:p>
            <w:pPr>
              <w:widowControl/>
              <w:spacing w:line="300" w:lineRule="exac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□高新技术企业□科技型中小企业□其他</w:t>
            </w:r>
          </w:p>
        </w:tc>
      </w:tr>
      <w:tr>
        <w:tblPrEx>
          <w:tblCellMar>
            <w:top w:w="0" w:type="dxa"/>
            <w:left w:w="108" w:type="dxa"/>
            <w:bottom w:w="0" w:type="dxa"/>
            <w:right w:w="108" w:type="dxa"/>
          </w:tblCellMar>
        </w:tblPrEx>
        <w:trPr>
          <w:trHeight w:val="285"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上市情况</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□主板□创业板□科创板（□内蒙科创板；□</w:t>
            </w:r>
            <w:r>
              <w:rPr>
                <w:rFonts w:hint="eastAsia" w:ascii="宋体" w:hAnsi="宋体"/>
                <w:b w:val="0"/>
                <w:bCs/>
                <w:color w:val="000000" w:themeColor="text1"/>
                <w:kern w:val="0"/>
                <w:szCs w:val="21"/>
                <w:u w:val="single"/>
                <w14:textFill>
                  <w14:solidFill>
                    <w14:schemeClr w14:val="tx1"/>
                  </w14:solidFill>
                </w14:textFill>
              </w:rPr>
              <w:t>上海</w:t>
            </w:r>
            <w:r>
              <w:rPr>
                <w:rFonts w:hint="eastAsia" w:ascii="宋体" w:hAnsi="宋体"/>
                <w:b w:val="0"/>
                <w:bCs/>
                <w:color w:val="000000" w:themeColor="text1"/>
                <w:kern w:val="0"/>
                <w:szCs w:val="21"/>
                <w14:textFill>
                  <w14:solidFill>
                    <w14:schemeClr w14:val="tx1"/>
                  </w14:solidFill>
                </w14:textFill>
              </w:rPr>
              <w:t>科创板）□新三板□新三板优选层□未上市□其他</w:t>
            </w:r>
          </w:p>
        </w:tc>
      </w:tr>
      <w:tr>
        <w:tblPrEx>
          <w:tblCellMar>
            <w:top w:w="0" w:type="dxa"/>
            <w:left w:w="108" w:type="dxa"/>
            <w:bottom w:w="0" w:type="dxa"/>
            <w:right w:w="108" w:type="dxa"/>
          </w:tblCellMar>
        </w:tblPrEx>
        <w:trPr>
          <w:trHeight w:val="559"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公司注册地址</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　（具体到旗县或园区）</w:t>
            </w:r>
          </w:p>
        </w:tc>
      </w:tr>
      <w:tr>
        <w:tblPrEx>
          <w:tblCellMar>
            <w:top w:w="0" w:type="dxa"/>
            <w:left w:w="108" w:type="dxa"/>
            <w:bottom w:w="0" w:type="dxa"/>
            <w:right w:w="108" w:type="dxa"/>
          </w:tblCellMar>
        </w:tblPrEx>
        <w:trPr>
          <w:trHeight w:val="454"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成立时间</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　</w:t>
            </w:r>
            <w:r>
              <w:rPr>
                <w:rFonts w:hint="eastAsia" w:ascii="宋体" w:hAnsi="宋体" w:eastAsia="宋体"/>
                <w:b w:val="0"/>
                <w:bCs/>
                <w:color w:val="000000" w:themeColor="text1"/>
                <w:kern w:val="0"/>
                <w:szCs w:val="21"/>
                <w:lang w:val="en-US" w:eastAsia="zh-CN"/>
                <w14:textFill>
                  <w14:solidFill>
                    <w14:schemeClr w14:val="tx1"/>
                  </w14:solidFill>
                </w14:textFill>
              </w:rPr>
              <w:t xml:space="preserve"> </w:t>
            </w:r>
            <w:r>
              <w:rPr>
                <w:rFonts w:hint="eastAsia" w:ascii="宋体" w:hAnsi="宋体"/>
                <w:b w:val="0"/>
                <w:bCs/>
                <w:color w:val="000000" w:themeColor="text1"/>
                <w:kern w:val="0"/>
                <w:szCs w:val="21"/>
                <w14:textFill>
                  <w14:solidFill>
                    <w14:schemeClr w14:val="tx1"/>
                  </w14:solidFill>
                </w14:textFill>
              </w:rPr>
              <w:t>年</w:t>
            </w:r>
            <w:r>
              <w:rPr>
                <w:rFonts w:hint="eastAsia" w:ascii="宋体" w:hAnsi="宋体" w:eastAsia="宋体"/>
                <w:b w:val="0"/>
                <w:bCs/>
                <w:color w:val="000000" w:themeColor="text1"/>
                <w:kern w:val="0"/>
                <w:szCs w:val="21"/>
                <w:lang w:val="en-US" w:eastAsia="zh-CN"/>
                <w14:textFill>
                  <w14:solidFill>
                    <w14:schemeClr w14:val="tx1"/>
                  </w14:solidFill>
                </w14:textFill>
              </w:rPr>
              <w:t xml:space="preserve">  </w:t>
            </w:r>
            <w:r>
              <w:rPr>
                <w:rFonts w:hint="eastAsia" w:ascii="宋体" w:hAnsi="宋体"/>
                <w:b w:val="0"/>
                <w:bCs/>
                <w:color w:val="000000" w:themeColor="text1"/>
                <w:kern w:val="0"/>
                <w:szCs w:val="21"/>
                <w14:textFill>
                  <w14:solidFill>
                    <w14:schemeClr w14:val="tx1"/>
                  </w14:solidFill>
                </w14:textFill>
              </w:rPr>
              <w:t>月</w:t>
            </w:r>
          </w:p>
        </w:tc>
        <w:tc>
          <w:tcPr>
            <w:tcW w:w="2224"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szCs w:val="21"/>
                <w14:textFill>
                  <w14:solidFill>
                    <w14:schemeClr w14:val="tx1"/>
                  </w14:solidFill>
                </w14:textFill>
              </w:rPr>
            </w:pPr>
            <w:r>
              <w:rPr>
                <w:rFonts w:hint="eastAsia" w:ascii="宋体" w:hAnsi="宋体"/>
                <w:b w:val="0"/>
                <w:bCs/>
                <w:color w:val="000000" w:themeColor="text1"/>
                <w:kern w:val="0"/>
                <w:szCs w:val="21"/>
                <w14:textFill>
                  <w14:solidFill>
                    <w14:schemeClr w14:val="tx1"/>
                  </w14:solidFill>
                </w14:textFill>
              </w:rPr>
              <w:t>人员规模</w:t>
            </w:r>
          </w:p>
        </w:tc>
        <w:tc>
          <w:tcPr>
            <w:tcW w:w="1652"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47" w:hRule="atLeast"/>
          <w:jc w:val="center"/>
        </w:trPr>
        <w:tc>
          <w:tcPr>
            <w:tcW w:w="921" w:type="dxa"/>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注册资本（万元）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75" w:hRule="atLeast"/>
          <w:jc w:val="center"/>
        </w:trPr>
        <w:tc>
          <w:tcPr>
            <w:tcW w:w="921" w:type="dxa"/>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研发概况</w:t>
            </w: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研发人员数量</w:t>
            </w:r>
          </w:p>
        </w:tc>
        <w:tc>
          <w:tcPr>
            <w:tcW w:w="1846" w:type="dxa"/>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w:t>
            </w:r>
          </w:p>
        </w:tc>
        <w:tc>
          <w:tcPr>
            <w:tcW w:w="2274"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上年度研究开发经费投入（万元）</w:t>
            </w:r>
          </w:p>
        </w:tc>
        <w:tc>
          <w:tcPr>
            <w:tcW w:w="1602" w:type="dxa"/>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sz w:val="15"/>
                <w:szCs w:val="15"/>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4491" w:type="dxa"/>
            <w:gridSpan w:val="2"/>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上年度研究开发经费投入与主营业务收入之比（投入强度，</w:t>
            </w:r>
            <w:r>
              <w:rPr>
                <w:rFonts w:ascii="宋体" w:hAnsi="宋体"/>
                <w:b w:val="0"/>
                <w:bCs/>
                <w:color w:val="000000" w:themeColor="text1"/>
                <w:kern w:val="0"/>
                <w14:textFill>
                  <w14:solidFill>
                    <w14:schemeClr w14:val="tx1"/>
                  </w14:solidFill>
                </w14:textFill>
              </w:rPr>
              <w:t>%</w:t>
            </w:r>
            <w:r>
              <w:rPr>
                <w:rFonts w:hint="eastAsia" w:ascii="宋体" w:hAnsi="宋体"/>
                <w:b w:val="0"/>
                <w:bCs/>
                <w:color w:val="000000" w:themeColor="text1"/>
                <w:kern w:val="0"/>
                <w14:textFill>
                  <w14:solidFill>
                    <w14:schemeClr w14:val="tx1"/>
                  </w14:solidFill>
                </w14:textFill>
              </w:rPr>
              <w:t>）</w:t>
            </w:r>
          </w:p>
        </w:tc>
        <w:tc>
          <w:tcPr>
            <w:tcW w:w="3876" w:type="dxa"/>
            <w:gridSpan w:val="3"/>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获得发明专利数量</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tcBorders>
              <w:top w:val="nil"/>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软件著作权</w:t>
            </w:r>
          </w:p>
        </w:tc>
        <w:tc>
          <w:tcPr>
            <w:tcW w:w="5722" w:type="dxa"/>
            <w:gridSpan w:val="4"/>
            <w:tcBorders>
              <w:top w:val="nil"/>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vMerge w:val="continue"/>
            <w:tcBorders>
              <w:top w:val="nil"/>
              <w:left w:val="single" w:color="auto" w:sz="4" w:space="0"/>
              <w:bottom w:val="nil"/>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制定国家和地方标准</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　　项</w:t>
            </w: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vMerge w:val="restart"/>
            <w:tcBorders>
              <w:top w:val="single" w:color="auto" w:sz="4" w:space="0"/>
              <w:left w:val="nil"/>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r>
              <w:rPr>
                <w:rFonts w:hint="eastAsia" w:ascii="宋体" w:hAnsi="宋体"/>
                <w:b w:val="0"/>
                <w:bCs/>
                <w:color w:val="000000" w:themeColor="text1"/>
                <w:kern w:val="0"/>
                <w14:textFill>
                  <w14:solidFill>
                    <w14:schemeClr w14:val="tx1"/>
                  </w14:solidFill>
                </w14:textFill>
              </w:rPr>
              <w:t>已有创新平台</w:t>
            </w:r>
          </w:p>
          <w:p>
            <w:pPr>
              <w:widowControl/>
              <w:spacing w:line="300" w:lineRule="exact"/>
              <w:jc w:val="center"/>
              <w:rPr>
                <w:rFonts w:ascii="宋体"/>
                <w:b w:val="0"/>
                <w:bCs/>
                <w:color w:val="000000" w:themeColor="text1"/>
                <w:kern w:val="0"/>
                <w14:textFill>
                  <w14:solidFill>
                    <w14:schemeClr w14:val="tx1"/>
                  </w14:solidFill>
                </w14:textFill>
              </w:rPr>
            </w:pPr>
            <w:r>
              <w:rPr>
                <w:rFonts w:hint="eastAsia" w:ascii="楷体_GB2312" w:hAnsi="宋体" w:eastAsia="楷体_GB2312"/>
                <w:b w:val="0"/>
                <w:bCs/>
                <w:color w:val="000000" w:themeColor="text1"/>
                <w:kern w:val="0"/>
                <w:sz w:val="18"/>
                <w:szCs w:val="18"/>
                <w14:textFill>
                  <w14:solidFill>
                    <w14:schemeClr w14:val="tx1"/>
                  </w14:solidFill>
                </w14:textFill>
              </w:rPr>
              <w:t>（需标注认定或备案部门，企业内设平台也可标注）</w:t>
            </w: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nil"/>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vMerge w:val="continue"/>
            <w:tcBorders>
              <w:left w:val="nil"/>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21" w:type="dxa"/>
            <w:tcBorders>
              <w:top w:val="nil"/>
              <w:left w:val="single" w:color="auto" w:sz="4" w:space="0"/>
              <w:bottom w:val="single" w:color="auto" w:sz="4" w:space="0"/>
              <w:right w:val="single" w:color="auto" w:sz="4" w:space="0"/>
            </w:tcBorders>
            <w:vAlign w:val="center"/>
          </w:tcPr>
          <w:p>
            <w:pPr>
              <w:widowControl/>
              <w:jc w:val="left"/>
              <w:rPr>
                <w:rFonts w:ascii="宋体"/>
                <w:b w:val="0"/>
                <w:bCs/>
                <w:color w:val="000000" w:themeColor="text1"/>
                <w:kern w:val="0"/>
                <w14:textFill>
                  <w14:solidFill>
                    <w14:schemeClr w14:val="tx1"/>
                  </w14:solidFill>
                </w14:textFill>
              </w:rPr>
            </w:pPr>
          </w:p>
        </w:tc>
        <w:tc>
          <w:tcPr>
            <w:tcW w:w="2645" w:type="dxa"/>
            <w:vMerge w:val="continue"/>
            <w:tcBorders>
              <w:left w:val="nil"/>
              <w:bottom w:val="single" w:color="auto" w:sz="4" w:space="0"/>
              <w:right w:val="single" w:color="auto" w:sz="4" w:space="0"/>
            </w:tcBorders>
            <w:vAlign w:val="center"/>
          </w:tcPr>
          <w:p>
            <w:pPr>
              <w:widowControl/>
              <w:spacing w:line="300" w:lineRule="exact"/>
              <w:jc w:val="center"/>
              <w:rPr>
                <w:rFonts w:ascii="宋体"/>
                <w:b w:val="0"/>
                <w:bCs/>
                <w:color w:val="000000" w:themeColor="text1"/>
                <w:kern w:val="0"/>
                <w14:textFill>
                  <w14:solidFill>
                    <w14:schemeClr w14:val="tx1"/>
                  </w14:solidFill>
                </w14:textFill>
              </w:rPr>
            </w:pPr>
          </w:p>
        </w:tc>
        <w:tc>
          <w:tcPr>
            <w:tcW w:w="5722"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b w:val="0"/>
                <w:bCs/>
                <w:color w:val="000000" w:themeColor="text1"/>
                <w:kern w:val="0"/>
                <w14:textFill>
                  <w14:solidFill>
                    <w14:schemeClr w14:val="tx1"/>
                  </w14:solidFill>
                </w14:textFill>
              </w:rPr>
            </w:pPr>
          </w:p>
        </w:tc>
      </w:tr>
    </w:tbl>
    <w:p>
      <w:pPr>
        <w:spacing w:line="360" w:lineRule="auto"/>
        <w:ind w:firstLine="315" w:firstLineChars="150"/>
        <w:rPr>
          <w:rFonts w:ascii="宋体"/>
          <w:b w:val="0"/>
          <w:bCs/>
          <w:color w:val="000000" w:themeColor="text1"/>
          <w14:textFill>
            <w14:solidFill>
              <w14:schemeClr w14:val="tx1"/>
            </w14:solidFill>
          </w14:textFill>
        </w:rPr>
      </w:pPr>
    </w:p>
    <w:p>
      <w:pPr>
        <w:spacing w:line="360" w:lineRule="auto"/>
        <w:ind w:firstLine="315" w:firstLineChars="150"/>
        <w:rPr>
          <w:rFonts w:ascii="宋体"/>
          <w:b w:val="0"/>
          <w:bCs/>
          <w:color w:val="000000" w:themeColor="text1"/>
          <w14:textFill>
            <w14:solidFill>
              <w14:schemeClr w14:val="tx1"/>
            </w14:solidFill>
          </w14:textFill>
        </w:rPr>
      </w:pPr>
    </w:p>
    <w:p>
      <w:pPr>
        <w:spacing w:line="360" w:lineRule="auto"/>
        <w:ind w:firstLine="315" w:firstLineChars="150"/>
        <w:rPr>
          <w:rFonts w:ascii="宋体"/>
          <w:b w:val="0"/>
          <w:bCs/>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十七、单位意见</w:t>
      </w:r>
    </w:p>
    <w:tbl>
      <w:tblPr>
        <w:tblStyle w:val="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pPr>
              <w:spacing w:line="360" w:lineRule="auto"/>
              <w:jc w:val="center"/>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项目名称</w:t>
            </w:r>
          </w:p>
        </w:tc>
        <w:tc>
          <w:tcPr>
            <w:tcW w:w="6583" w:type="dxa"/>
          </w:tcPr>
          <w:p>
            <w:pPr>
              <w:spacing w:line="360" w:lineRule="auto"/>
              <w:rPr>
                <w:rFonts w:eastAsia="Times New Roman"/>
                <w:b w:val="0"/>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pPr>
              <w:spacing w:line="360" w:lineRule="auto"/>
              <w:rPr>
                <w:rFonts w:eastAsia="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申报单位意见</w:t>
            </w:r>
          </w:p>
          <w:p>
            <w:pPr>
              <w:spacing w:line="360" w:lineRule="auto"/>
              <w:rPr>
                <w:rFonts w:eastAsia="Times New Roman"/>
                <w:b w:val="0"/>
                <w:bCs/>
                <w:color w:val="000000" w:themeColor="text1"/>
                <w14:textFill>
                  <w14:solidFill>
                    <w14:schemeClr w14:val="tx1"/>
                  </w14:solidFill>
                </w14:textFill>
              </w:rPr>
            </w:pPr>
          </w:p>
          <w:p>
            <w:pPr>
              <w:spacing w:line="360" w:lineRule="auto"/>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法人代表（签字或盖章）：　　　　　（单位盖章）</w:t>
            </w:r>
          </w:p>
          <w:p>
            <w:pPr>
              <w:spacing w:line="360" w:lineRule="auto"/>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　　　　　年</w:t>
            </w:r>
            <w:r>
              <w:rPr>
                <w:rFonts w:hint="eastAsia" w:eastAsia="宋体"/>
                <w:b w:val="0"/>
                <w:bCs/>
                <w:color w:val="000000" w:themeColor="text1"/>
                <w:lang w:val="en-US" w:eastAsia="zh-CN"/>
                <w14:textFill>
                  <w14:solidFill>
                    <w14:schemeClr w14:val="tx1"/>
                  </w14:solidFill>
                </w14:textFill>
              </w:rPr>
              <w:t xml:space="preserve">   </w:t>
            </w:r>
            <w:r>
              <w:rPr>
                <w:rFonts w:hint="eastAsia"/>
                <w:b w:val="0"/>
                <w:bCs/>
                <w:color w:val="000000" w:themeColor="text1"/>
                <w14:textFill>
                  <w14:solidFill>
                    <w14:schemeClr w14:val="tx1"/>
                  </w14:solidFill>
                </w14:textFill>
              </w:rPr>
              <w:t>月   日</w:t>
            </w:r>
          </w:p>
        </w:tc>
      </w:tr>
    </w:tbl>
    <w:p>
      <w:pPr>
        <w:spacing w:line="520" w:lineRule="exact"/>
        <w:ind w:firstLine="420" w:firstLineChars="200"/>
        <w:jc w:val="left"/>
        <w:rPr>
          <w:rFonts w:ascii="宋体"/>
          <w:b/>
          <w:color w:val="000000" w:themeColor="text1"/>
          <w14:textFill>
            <w14:solidFill>
              <w14:schemeClr w14:val="tx1"/>
            </w14:solidFill>
          </w14:textFill>
        </w:rPr>
      </w:pPr>
      <w:r>
        <w:rPr>
          <w:rFonts w:hint="eastAsia" w:ascii="宋体" w:hAnsi="宋体"/>
          <w:b w:val="0"/>
          <w:bCs/>
          <w:color w:val="000000" w:themeColor="text1"/>
          <w14:textFill>
            <w14:solidFill>
              <w14:schemeClr w14:val="tx1"/>
            </w14:solidFill>
          </w14:textFill>
        </w:rPr>
        <w:t>十八、相关附件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1.申报单位科研诚信承诺书。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2.项目负责人科研诚信承诺书。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3.企业牵头申报，需提供近3年（2022年、2023年、2024年）报送税务局的企业年度财务报表（包括资产负债表、利润表或业务活动表、现金流量表）。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联合申报项目须提供联合申报协议。项目参与人所在单位非牵头单位的，均视为合作单位。联合申报协议应明确各单位任务分工、经费分配、知识产权归属、协议有效期等。项目牵头申报单位应与所有参与单位分别签订协议，应加盖双方单位公章、法人代表签字、项目（课题）负责人及相关人员签字和签署日期等</w:t>
      </w:r>
      <w:r>
        <w:rPr>
          <w:rFonts w:hint="eastAsia" w:eastAsia="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5.企业资金匹配承诺书。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6.与项目相关的其他证明材料或文件（选择提供）。</w:t>
      </w:r>
    </w:p>
    <w:p>
      <w:pPr>
        <w:ind w:firstLine="420" w:firstLineChars="200"/>
        <w:jc w:val="left"/>
        <w:rPr>
          <w:color w:val="000000" w:themeColor="text1"/>
          <w14:textFill>
            <w14:solidFill>
              <w14:schemeClr w14:val="tx1"/>
            </w14:solidFill>
          </w14:textFill>
        </w:rPr>
      </w:pPr>
    </w:p>
    <w:tbl>
      <w:tblPr>
        <w:tblStyle w:val="9"/>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序号</w:t>
            </w:r>
          </w:p>
        </w:tc>
        <w:tc>
          <w:tcPr>
            <w:tcW w:w="5806"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附件名称</w:t>
            </w:r>
          </w:p>
        </w:tc>
        <w:tc>
          <w:tcPr>
            <w:tcW w:w="1184" w:type="dxa"/>
          </w:tcPr>
          <w:p>
            <w:pPr>
              <w:spacing w:line="520" w:lineRule="exact"/>
              <w:jc w:val="center"/>
              <w:rPr>
                <w:rFonts w:eastAsia="仿宋_GB2312"/>
                <w:color w:val="000000" w:themeColor="text1"/>
                <w:spacing w:val="-6"/>
                <w14:textFill>
                  <w14:solidFill>
                    <w14:schemeClr w14:val="tx1"/>
                  </w14:solidFill>
                </w14:textFill>
              </w:rPr>
            </w:pPr>
            <w:r>
              <w:rPr>
                <w:rFonts w:hint="eastAsia"/>
                <w:color w:val="000000" w:themeColor="text1"/>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ind w:left="2142"/>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806" w:type="dxa"/>
          </w:tcPr>
          <w:p>
            <w:pPr>
              <w:spacing w:line="520" w:lineRule="exact"/>
              <w:rPr>
                <w:rFonts w:eastAsia="仿宋_GB2312"/>
                <w:color w:val="000000" w:themeColor="text1"/>
                <w:spacing w:val="-6"/>
                <w14:textFill>
                  <w14:solidFill>
                    <w14:schemeClr w14:val="tx1"/>
                  </w14:solidFill>
                </w14:textFill>
              </w:rPr>
            </w:pPr>
          </w:p>
        </w:tc>
        <w:tc>
          <w:tcPr>
            <w:tcW w:w="1184" w:type="dxa"/>
          </w:tcPr>
          <w:p>
            <w:pPr>
              <w:spacing w:line="520" w:lineRule="exact"/>
              <w:rPr>
                <w:rFonts w:eastAsia="仿宋_GB2312"/>
                <w:color w:val="000000" w:themeColor="text1"/>
                <w:spacing w:val="-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5806" w:type="dxa"/>
          </w:tcPr>
          <w:p>
            <w:pPr>
              <w:spacing w:line="520" w:lineRule="exact"/>
              <w:rPr>
                <w:rFonts w:eastAsia="Times New Roman"/>
                <w:color w:val="000000" w:themeColor="text1"/>
                <w14:textFill>
                  <w14:solidFill>
                    <w14:schemeClr w14:val="tx1"/>
                  </w14:solidFill>
                </w14:textFill>
              </w:rPr>
            </w:pPr>
          </w:p>
        </w:tc>
        <w:tc>
          <w:tcPr>
            <w:tcW w:w="1184" w:type="dxa"/>
          </w:tcPr>
          <w:p>
            <w:pPr>
              <w:spacing w:line="520" w:lineRule="exact"/>
              <w:rPr>
                <w:rFonts w:eastAsia="Times New Roman"/>
                <w:color w:val="000000" w:themeColor="text1"/>
                <w14:textFill>
                  <w14:solidFill>
                    <w14:schemeClr w14:val="tx1"/>
                  </w14:solidFill>
                </w14:textFill>
              </w:rPr>
            </w:pPr>
          </w:p>
        </w:tc>
      </w:tr>
    </w:tbl>
    <w:p>
      <w:pPr>
        <w:rPr>
          <w:rFonts w:ascii="仿宋_GB2312" w:hAnsi="黑体" w:eastAsia="仿宋_GB2312"/>
          <w:b/>
          <w:color w:val="000000" w:themeColor="text1"/>
          <w14:textFill>
            <w14:solidFill>
              <w14:schemeClr w14:val="tx1"/>
            </w14:solidFill>
          </w14:textFill>
        </w:rPr>
      </w:pPr>
    </w:p>
    <w:p>
      <w:pPr>
        <w:rPr>
          <w:rFonts w:ascii="仿宋_GB2312" w:hAnsi="黑体" w:eastAsia="仿宋_GB2312"/>
          <w:b/>
          <w:color w:val="000000" w:themeColor="text1"/>
          <w14:textFill>
            <w14:solidFill>
              <w14:schemeClr w14:val="tx1"/>
            </w14:solidFill>
          </w14:textFill>
        </w:rPr>
      </w:pPr>
      <w:r>
        <w:rPr>
          <w:rFonts w:ascii="仿宋_GB2312" w:hAnsi="黑体" w:eastAsia="仿宋_GB2312"/>
          <w:b/>
          <w:color w:val="000000" w:themeColor="text1"/>
          <w14:textFill>
            <w14:solidFill>
              <w14:schemeClr w14:val="tx1"/>
            </w14:solidFill>
          </w14:textFill>
        </w:rPr>
        <w:br w:type="page"/>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申报单位科研诚信承诺书</w:t>
      </w:r>
    </w:p>
    <w:p>
      <w:pPr>
        <w:spacing w:line="440" w:lineRule="exact"/>
        <w:jc w:val="center"/>
        <w:rPr>
          <w:rFonts w:ascii="方正小标宋简体" w:eastAsia="方正小标宋简体"/>
          <w:color w:val="000000" w:themeColor="text1"/>
          <w14:textFill>
            <w14:solidFill>
              <w14:schemeClr w14:val="tx1"/>
            </w14:solidFill>
          </w14:textFill>
        </w:rPr>
      </w:pP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我单位根据内蒙古自治区科技计划项目管理办法和指南要求，并在认真阅读理解内蒙古自治区科技计划经费预算管理相关文件及有关财务规章制度基础上，自愿提交项目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申报材料。在此</w:t>
      </w:r>
      <w:r>
        <w:rPr>
          <w:rFonts w:hint="eastAsia" w:ascii="黑体" w:hAnsi="黑体" w:eastAsia="黑体"/>
          <w:color w:val="000000" w:themeColor="text1"/>
          <w:sz w:val="28"/>
          <w:szCs w:val="32"/>
          <w14:textFill>
            <w14:solidFill>
              <w14:schemeClr w14:val="tx1"/>
            </w14:solidFill>
          </w14:textFill>
        </w:rPr>
        <w:t>郑重承诺</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（一）采取贿赂或变相贿赂、造假、剽窃、故意重复申报等不正当手段获取科技计划项目承担资格。</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（三）不如实填写《任务书》；实施过程中，随意降低目标任务和约定要求；把任务转包，分包他人。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（四）隐瞒违背科研诚信要求的行为，不上报，不处理；不配合科研不端行为调查处理工作。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（五）推脱，拒绝或不配合科技计划项目现场监督检查工作。</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（六）虚构、伪造科研成果、证件、协议书、审计报告等验收材料，或以实施周期外、不相关的成果冲抵交差。</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（七）其它违反财经纪律和相关管理规定的行为。</w:t>
      </w:r>
    </w:p>
    <w:p>
      <w:pPr>
        <w:spacing w:line="400" w:lineRule="exact"/>
        <w:ind w:firstLine="560" w:firstLineChars="20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如有违反，本单位愿接受相关部门做出的各项处理决定，包括但不限于取消项目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承担资格，追回项目</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课题</w:t>
      </w: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color w:val="000000" w:themeColor="text1"/>
          <w:sz w:val="28"/>
          <w:szCs w:val="32"/>
          <w14:textFill>
            <w14:solidFill>
              <w14:schemeClr w14:val="tx1"/>
            </w14:solidFill>
          </w14:textFill>
        </w:rPr>
      </w:pP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承诺单位单位负责人签字：</w:t>
      </w:r>
    </w:p>
    <w:p>
      <w:pPr>
        <w:spacing w:line="400" w:lineRule="exact"/>
        <w:ind w:firstLine="700" w:firstLineChars="250"/>
        <w:rPr>
          <w:rFonts w:ascii="仿宋_GB2312" w:eastAsia="仿宋_GB2312"/>
          <w:color w:val="000000" w:themeColor="text1"/>
          <w:sz w:val="28"/>
          <w:szCs w:val="32"/>
          <w14:textFill>
            <w14:solidFill>
              <w14:schemeClr w14:val="tx1"/>
            </w14:solidFill>
          </w14:textFill>
        </w:rPr>
      </w:pPr>
      <w:r>
        <w:rPr>
          <w:rFonts w:ascii="仿宋_GB2312" w:eastAsia="仿宋_GB2312"/>
          <w:color w:val="000000" w:themeColor="text1"/>
          <w:sz w:val="28"/>
          <w:szCs w:val="32"/>
          <w14:textFill>
            <w14:solidFill>
              <w14:schemeClr w14:val="tx1"/>
            </w14:solidFill>
          </w14:textFill>
        </w:rPr>
        <w:t>(</w:t>
      </w:r>
      <w:r>
        <w:rPr>
          <w:rFonts w:hint="eastAsia" w:ascii="仿宋_GB2312" w:eastAsia="仿宋_GB2312"/>
          <w:color w:val="000000" w:themeColor="text1"/>
          <w:sz w:val="28"/>
          <w:szCs w:val="32"/>
          <w14:textFill>
            <w14:solidFill>
              <w14:schemeClr w14:val="tx1"/>
            </w14:solidFill>
          </w14:textFill>
        </w:rPr>
        <w:t>公章</w:t>
      </w:r>
      <w:r>
        <w:rPr>
          <w:rFonts w:ascii="仿宋_GB2312" w:eastAsia="仿宋_GB2312"/>
          <w:color w:val="000000" w:themeColor="text1"/>
          <w:sz w:val="28"/>
          <w:szCs w:val="32"/>
          <w14:textFill>
            <w14:solidFill>
              <w14:schemeClr w14:val="tx1"/>
            </w14:solidFill>
          </w14:textFill>
        </w:rPr>
        <w:t xml:space="preserve">)                                   </w:t>
      </w:r>
    </w:p>
    <w:p>
      <w:pPr>
        <w:spacing w:line="400" w:lineRule="exact"/>
        <w:ind w:firstLine="6860" w:firstLineChars="2450"/>
        <w:rPr>
          <w:rFonts w:ascii="华文中宋" w:hAnsi="华文中宋" w:eastAsia="华文中宋"/>
          <w:b/>
          <w:color w:val="000000" w:themeColor="text1"/>
          <w:sz w:val="44"/>
          <w14:textFill>
            <w14:solidFill>
              <w14:schemeClr w14:val="tx1"/>
            </w14:solidFill>
          </w14:textFill>
        </w:rPr>
      </w:pPr>
      <w:r>
        <w:rPr>
          <w:rFonts w:hint="eastAsia" w:ascii="仿宋_GB2312" w:eastAsia="仿宋_GB2312"/>
          <w:color w:val="000000" w:themeColor="text1"/>
          <w:sz w:val="28"/>
          <w:szCs w:val="32"/>
          <w14:textFill>
            <w14:solidFill>
              <w14:schemeClr w14:val="tx1"/>
            </w14:solidFill>
          </w14:textFill>
        </w:rPr>
        <w:t>年  月  日</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内蒙古自治区科技计划项目负责人</w:t>
      </w: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科研诚信承诺书</w:t>
      </w:r>
    </w:p>
    <w:p>
      <w:pPr>
        <w:adjustRightInd w:val="0"/>
        <w:snapToGrid w:val="0"/>
        <w:spacing w:line="440" w:lineRule="atLeast"/>
        <w:jc w:val="center"/>
        <w:rPr>
          <w:rFonts w:ascii="黑体" w:hAnsi="黑体" w:eastAsia="黑体"/>
          <w:color w:val="000000" w:themeColor="text1"/>
          <w14:textFill>
            <w14:solidFill>
              <w14:schemeClr w14:val="tx1"/>
            </w14:solidFill>
          </w14:textFill>
        </w:rPr>
      </w:pP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本人根据内蒙古自治区科技计划项目管理办法和指南要求，并在认真阅读理解内蒙古自治区科技计划经费预算管理相关文件及有关财务规章制度基础上，自愿提交项目(课题)申报材料。本人在此</w:t>
      </w:r>
      <w:r>
        <w:rPr>
          <w:rFonts w:hint="eastAsia" w:ascii="黑体" w:hAnsi="黑体" w:eastAsia="黑体" w:cs="黑体"/>
          <w:color w:val="000000" w:themeColor="text1"/>
          <w:sz w:val="28"/>
          <w:szCs w:val="28"/>
          <w14:textFill>
            <w14:solidFill>
              <w14:schemeClr w14:val="tx1"/>
            </w14:solidFill>
          </w14:textFill>
        </w:rPr>
        <w:t>郑重承诺</w:t>
      </w:r>
      <w:r>
        <w:rPr>
          <w:rFonts w:hint="eastAsia" w:ascii="仿宋_GB2312" w:hAnsi="仿宋_GB2312" w:eastAsia="仿宋_GB2312" w:cs="仿宋_GB2312"/>
          <w:color w:val="000000" w:themeColor="text1"/>
          <w:sz w:val="28"/>
          <w:szCs w:val="28"/>
          <w14:textFill>
            <w14:solidFill>
              <w14:schemeClr w14:val="tx1"/>
            </w14:solidFill>
          </w14:textFill>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（一）采取造假、剽窃、故意重复申报等不正当手段获取科技计划项目承担资格。</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（三）在实施过程中，随意降低目标任务和约定要求。</w:t>
      </w:r>
    </w:p>
    <w:p>
      <w:pPr>
        <w:spacing w:line="4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（四）抵触、不配合科研不端行为调查工作。</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（五）以次充好，虚构科研成果、证件、协议书、审计报告等验收材料，或以实施周期外、不相关的成果冲抵交差。</w:t>
      </w:r>
    </w:p>
    <w:p>
      <w:pPr>
        <w:spacing w:line="440" w:lineRule="exact"/>
        <w:ind w:firstLine="700" w:firstLineChars="2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(六)其它违反财经纪律和相关管理规定的行为。</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5180" w:firstLineChars="18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项目负责人签字：    </w:t>
      </w:r>
    </w:p>
    <w:p>
      <w:pPr>
        <w:snapToGrid w:val="0"/>
        <w:spacing w:line="440" w:lineRule="atLeast"/>
        <w:ind w:firstLine="6580" w:firstLineChars="2350"/>
        <w:rPr>
          <w:rFonts w:ascii="仿宋_GB2312" w:hAnsi="仿宋_GB2312" w:eastAsia="仿宋_GB2312" w:cs="仿宋_GB2312"/>
          <w:color w:val="000000" w:themeColor="text1"/>
          <w:sz w:val="28"/>
          <w:szCs w:val="28"/>
          <w14:textFill>
            <w14:solidFill>
              <w14:schemeClr w14:val="tx1"/>
            </w14:solidFill>
          </w14:textFill>
        </w:rPr>
      </w:pPr>
    </w:p>
    <w:p>
      <w:pPr>
        <w:snapToGrid w:val="0"/>
        <w:spacing w:line="440" w:lineRule="atLeast"/>
        <w:ind w:firstLine="7140" w:firstLineChars="25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pPr>
        <w:jc w:val="cente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br w:type="page"/>
      </w:r>
    </w:p>
    <w:p>
      <w:pPr>
        <w:jc w:val="center"/>
        <w:rPr>
          <w:rFonts w:eastAsia="Times New Roman"/>
          <w:color w:val="000000" w:themeColor="text1"/>
          <w14:textFill>
            <w14:solidFill>
              <w14:schemeClr w14:val="tx1"/>
            </w14:solidFill>
          </w14:textFill>
        </w:rPr>
      </w:pPr>
    </w:p>
    <w:p>
      <w:pPr>
        <w:spacing w:line="640" w:lineRule="exact"/>
        <w:jc w:val="center"/>
        <w:rPr>
          <w:rFonts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企业资金匹配承诺书</w:t>
      </w:r>
    </w:p>
    <w:p>
      <w:pPr>
        <w:jc w:val="center"/>
        <w:rPr>
          <w:rFonts w:ascii="仿宋_GB2312" w:eastAsia="仿宋_GB2312"/>
          <w:color w:val="000000" w:themeColor="text1"/>
          <w14:textFill>
            <w14:solidFill>
              <w14:schemeClr w14:val="tx1"/>
            </w14:solidFill>
          </w14:textFill>
        </w:rPr>
      </w:pPr>
    </w:p>
    <w:p>
      <w:pPr>
        <w:jc w:val="center"/>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（企业填写）</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我单位承诺为内蒙古自治区科技计划项目</w:t>
      </w:r>
      <w:r>
        <w:rPr>
          <w:rFonts w:hint="eastAsia" w:ascii="仿宋_GB2312" w:eastAsia="仿宋_GB2312"/>
          <w:color w:val="000000" w:themeColor="text1"/>
          <w:sz w:val="32"/>
          <w:szCs w:val="32"/>
          <w:u w:val="single"/>
          <w14:textFill>
            <w14:solidFill>
              <w14:schemeClr w14:val="tx1"/>
            </w14:solidFill>
          </w14:textFill>
        </w:rPr>
        <w:t>“项目名称”</w:t>
      </w:r>
      <w:r>
        <w:rPr>
          <w:rFonts w:hint="eastAsia" w:ascii="仿宋_GB2312" w:eastAsia="仿宋_GB2312"/>
          <w:color w:val="000000" w:themeColor="text1"/>
          <w:sz w:val="32"/>
          <w:szCs w:val="32"/>
          <w14:textFill>
            <w14:solidFill>
              <w14:schemeClr w14:val="tx1"/>
            </w14:solidFill>
          </w14:textFill>
        </w:rPr>
        <w:t>提供万元配套经费。</w:t>
      </w: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p>
    <w:p>
      <w:pPr>
        <w:snapToGrid w:val="0"/>
        <w:spacing w:line="480" w:lineRule="auto"/>
        <w:ind w:firstLine="54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特此承诺！</w:t>
      </w:r>
    </w:p>
    <w:p>
      <w:pPr>
        <w:snapToGrid w:val="0"/>
        <w:spacing w:line="480" w:lineRule="auto"/>
        <w:ind w:firstLine="5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单位名称（公章）：</w:t>
      </w: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3520" w:firstLineChars="1100"/>
        <w:jc w:val="left"/>
        <w:rPr>
          <w:rFonts w:ascii="仿宋_GB2312" w:hAnsi="宋体" w:eastAsia="仿宋_GB2312"/>
          <w:color w:val="000000" w:themeColor="text1"/>
          <w:sz w:val="32"/>
          <w:szCs w:val="32"/>
          <w14:textFill>
            <w14:solidFill>
              <w14:schemeClr w14:val="tx1"/>
            </w14:solidFill>
          </w14:textFill>
        </w:rPr>
      </w:pPr>
    </w:p>
    <w:p>
      <w:pPr>
        <w:ind w:firstLine="3520" w:firstLineChars="1100"/>
        <w:jc w:val="left"/>
        <w:rPr>
          <w:rFonts w:ascii="仿宋_GB2312" w:hAnsi="宋体" w:eastAsia="仿宋_GB2312"/>
          <w:color w:val="000000" w:themeColor="text1"/>
          <w:sz w:val="32"/>
          <w:szCs w:val="32"/>
          <w:u w:val="single"/>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项目负责人（签章）</w:t>
      </w:r>
      <w:r>
        <w:rPr>
          <w:rFonts w:ascii="仿宋_GB2312" w:hAnsi="宋体" w:eastAsia="仿宋_GB2312"/>
          <w:color w:val="000000" w:themeColor="text1"/>
          <w:sz w:val="32"/>
          <w:szCs w:val="32"/>
          <w14:textFill>
            <w14:solidFill>
              <w14:schemeClr w14:val="tx1"/>
            </w14:solidFill>
          </w14:textFill>
        </w:rPr>
        <w:t>:</w:t>
      </w:r>
    </w:p>
    <w:p>
      <w:pPr>
        <w:ind w:firstLine="4640" w:firstLineChars="1450"/>
        <w:jc w:val="left"/>
        <w:rPr>
          <w:rFonts w:ascii="仿宋_GB2312" w:hAnsi="宋体" w:eastAsia="仿宋_GB2312"/>
          <w:color w:val="000000" w:themeColor="text1"/>
          <w:sz w:val="32"/>
          <w:szCs w:val="32"/>
          <w14:textFill>
            <w14:solidFill>
              <w14:schemeClr w14:val="tx1"/>
            </w14:solidFill>
          </w14:textFill>
        </w:rPr>
      </w:pPr>
    </w:p>
    <w:p>
      <w:pPr>
        <w:ind w:firstLine="5280" w:firstLineChars="165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年  月  日</w:t>
      </w:r>
    </w:p>
    <w:p>
      <w:pPr>
        <w:ind w:firstLine="4060" w:firstLineChars="1450"/>
        <w:jc w:val="left"/>
        <w:rPr>
          <w:rFonts w:ascii="仿宋_GB2312" w:hAnsi="宋体" w:eastAsia="仿宋_GB2312"/>
          <w:color w:val="000000" w:themeColor="text1"/>
          <w:sz w:val="28"/>
          <w:szCs w:val="28"/>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ind w:firstLine="3045" w:firstLineChars="1450"/>
        <w:jc w:val="left"/>
        <w:rPr>
          <w:rFonts w:ascii="仿宋_GB2312" w:hAnsi="宋体" w:eastAsia="仿宋_GB2312"/>
          <w:color w:val="000000" w:themeColor="text1"/>
          <w14:textFill>
            <w14:solidFill>
              <w14:schemeClr w14:val="tx1"/>
            </w14:solidFill>
          </w14:textFill>
        </w:rPr>
      </w:pPr>
    </w:p>
    <w:p>
      <w:pPr>
        <w:spacing w:line="640" w:lineRule="exact"/>
        <w:ind w:right="640"/>
        <w:rPr>
          <w:rFonts w:ascii="黑体" w:hAnsi="黑体" w:eastAsia="黑体"/>
          <w:b/>
          <w:color w:val="000000" w:themeColor="text1"/>
          <w:sz w:val="32"/>
          <w:szCs w:val="32"/>
          <w14:textFill>
            <w14:solidFill>
              <w14:schemeClr w14:val="tx1"/>
            </w14:solidFill>
          </w14:textFill>
        </w:rPr>
      </w:pPr>
    </w:p>
    <w:sectPr>
      <w:headerReference r:id="rId9" w:type="default"/>
      <w:footerReference r:id="rId10"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华文宋体">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DSJGuw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5250"/>
      <w:rPr>
        <w:rFonts w:eastAsia="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ind w:left="5250"/>
                            <w:rPr>
                              <w:rStyle w:val="13"/>
                            </w:rPr>
                          </w:pPr>
                          <w:r>
                            <w:rPr>
                              <w:rStyle w:val="13"/>
                            </w:rPr>
                            <w:fldChar w:fldCharType="begin"/>
                          </w:r>
                          <w:r>
                            <w:rPr>
                              <w:rStyle w:val="13"/>
                            </w:rPr>
                            <w:instrText xml:space="preserve">PAGE  </w:instrText>
                          </w:r>
                          <w:r>
                            <w:rPr>
                              <w:rStyle w:val="13"/>
                            </w:rPr>
                            <w:fldChar w:fldCharType="separate"/>
                          </w:r>
                          <w:r>
                            <w:rPr>
                              <w:rStyle w:val="13"/>
                            </w:rPr>
                            <w:t>11</w:t>
                          </w:r>
                          <w:r>
                            <w:rPr>
                              <w:rStyle w:val="13"/>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BQeBxd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pStyle w:val="6"/>
                      <w:ind w:left="5250"/>
                      <w:rPr>
                        <w:rStyle w:val="13"/>
                      </w:rPr>
                    </w:pPr>
                    <w:r>
                      <w:rPr>
                        <w:rStyle w:val="13"/>
                      </w:rPr>
                      <w:fldChar w:fldCharType="begin"/>
                    </w:r>
                    <w:r>
                      <w:rPr>
                        <w:rStyle w:val="13"/>
                      </w:rPr>
                      <w:instrText xml:space="preserve">PAGE  </w:instrText>
                    </w:r>
                    <w:r>
                      <w:rPr>
                        <w:rStyle w:val="13"/>
                      </w:rPr>
                      <w:fldChar w:fldCharType="separate"/>
                    </w:r>
                    <w:r>
                      <w:rPr>
                        <w:rStyle w:val="13"/>
                      </w:rPr>
                      <w:t>11</w:t>
                    </w:r>
                    <w:r>
                      <w:rPr>
                        <w:rStyle w:val="13"/>
                      </w:rP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eastAsia="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21</w:t>
                          </w:r>
                          <w:r>
                            <w:rPr>
                              <w:rStyle w:val="13"/>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5OO8MgIAAGM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IweZaFjX6wPEJHebxd7gPkTCpHUXol0J14wOylPp33JA73n+cU9fjf&#10;sP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Gvk47w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6"/>
                      <w:rPr>
                        <w:rStyle w:val="13"/>
                      </w:rPr>
                    </w:pPr>
                    <w:r>
                      <w:rPr>
                        <w:rStyle w:val="13"/>
                      </w:rPr>
                      <w:fldChar w:fldCharType="begin"/>
                    </w:r>
                    <w:r>
                      <w:rPr>
                        <w:rStyle w:val="13"/>
                      </w:rPr>
                      <w:instrText xml:space="preserve">PAGE  </w:instrText>
                    </w:r>
                    <w:r>
                      <w:rPr>
                        <w:rStyle w:val="13"/>
                      </w:rPr>
                      <w:fldChar w:fldCharType="separate"/>
                    </w:r>
                    <w:r>
                      <w:rPr>
                        <w:rStyle w:val="13"/>
                      </w:rPr>
                      <w:t>21</w:t>
                    </w:r>
                    <w:r>
                      <w:rPr>
                        <w:rStyle w:val="13"/>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zJhMGFhZjM4MTJmODBmNjIyODNlYjhkN2IwNmQifQ=="/>
  </w:docVars>
  <w:rsids>
    <w:rsidRoot w:val="001A53BB"/>
    <w:rsid w:val="00030245"/>
    <w:rsid w:val="00030458"/>
    <w:rsid w:val="00032C81"/>
    <w:rsid w:val="000330D6"/>
    <w:rsid w:val="00033136"/>
    <w:rsid w:val="00033E6C"/>
    <w:rsid w:val="000473EE"/>
    <w:rsid w:val="0005547D"/>
    <w:rsid w:val="00065D54"/>
    <w:rsid w:val="00070CA0"/>
    <w:rsid w:val="0007167B"/>
    <w:rsid w:val="00083911"/>
    <w:rsid w:val="00087EEF"/>
    <w:rsid w:val="000936D9"/>
    <w:rsid w:val="00096F72"/>
    <w:rsid w:val="000A5794"/>
    <w:rsid w:val="000A7745"/>
    <w:rsid w:val="000A79DE"/>
    <w:rsid w:val="000B2475"/>
    <w:rsid w:val="000B2586"/>
    <w:rsid w:val="000B4DCE"/>
    <w:rsid w:val="000B6253"/>
    <w:rsid w:val="000B7C15"/>
    <w:rsid w:val="000C2239"/>
    <w:rsid w:val="000C3CFF"/>
    <w:rsid w:val="000C3EB1"/>
    <w:rsid w:val="000C64E3"/>
    <w:rsid w:val="000E225C"/>
    <w:rsid w:val="000E7D2A"/>
    <w:rsid w:val="000F5434"/>
    <w:rsid w:val="000F57D0"/>
    <w:rsid w:val="00101259"/>
    <w:rsid w:val="00101A0A"/>
    <w:rsid w:val="001028C6"/>
    <w:rsid w:val="001033B2"/>
    <w:rsid w:val="0010379C"/>
    <w:rsid w:val="00103ADC"/>
    <w:rsid w:val="0010637B"/>
    <w:rsid w:val="00112046"/>
    <w:rsid w:val="00116E47"/>
    <w:rsid w:val="001178F8"/>
    <w:rsid w:val="00121E21"/>
    <w:rsid w:val="00131ABF"/>
    <w:rsid w:val="0013370C"/>
    <w:rsid w:val="00133957"/>
    <w:rsid w:val="00135E67"/>
    <w:rsid w:val="00136D16"/>
    <w:rsid w:val="001375D0"/>
    <w:rsid w:val="001463E7"/>
    <w:rsid w:val="00151303"/>
    <w:rsid w:val="001518D9"/>
    <w:rsid w:val="00155BE3"/>
    <w:rsid w:val="00157C59"/>
    <w:rsid w:val="00157F99"/>
    <w:rsid w:val="001620D2"/>
    <w:rsid w:val="00162752"/>
    <w:rsid w:val="001731A8"/>
    <w:rsid w:val="0017325E"/>
    <w:rsid w:val="0018189A"/>
    <w:rsid w:val="00181AD8"/>
    <w:rsid w:val="00181FF9"/>
    <w:rsid w:val="001829F4"/>
    <w:rsid w:val="0019066E"/>
    <w:rsid w:val="0019069E"/>
    <w:rsid w:val="001A1318"/>
    <w:rsid w:val="001A3CD6"/>
    <w:rsid w:val="001A474D"/>
    <w:rsid w:val="001A4BA0"/>
    <w:rsid w:val="001A5066"/>
    <w:rsid w:val="001A53BB"/>
    <w:rsid w:val="001B7116"/>
    <w:rsid w:val="001C1AC0"/>
    <w:rsid w:val="001C7B08"/>
    <w:rsid w:val="001E3D64"/>
    <w:rsid w:val="001E7DFB"/>
    <w:rsid w:val="001F4FED"/>
    <w:rsid w:val="00207989"/>
    <w:rsid w:val="00210729"/>
    <w:rsid w:val="00211C4E"/>
    <w:rsid w:val="0021265F"/>
    <w:rsid w:val="0021621C"/>
    <w:rsid w:val="002234CF"/>
    <w:rsid w:val="00225418"/>
    <w:rsid w:val="00232C95"/>
    <w:rsid w:val="00232F6F"/>
    <w:rsid w:val="00233AB5"/>
    <w:rsid w:val="002358E5"/>
    <w:rsid w:val="00236476"/>
    <w:rsid w:val="00240E05"/>
    <w:rsid w:val="00242A6E"/>
    <w:rsid w:val="002551FE"/>
    <w:rsid w:val="00262F82"/>
    <w:rsid w:val="00265DD2"/>
    <w:rsid w:val="0029589A"/>
    <w:rsid w:val="002A0D0B"/>
    <w:rsid w:val="002A77CB"/>
    <w:rsid w:val="002B4380"/>
    <w:rsid w:val="002B72F5"/>
    <w:rsid w:val="002C3486"/>
    <w:rsid w:val="002E41DA"/>
    <w:rsid w:val="002E5019"/>
    <w:rsid w:val="002E5DCD"/>
    <w:rsid w:val="002F4709"/>
    <w:rsid w:val="0030346F"/>
    <w:rsid w:val="0030469C"/>
    <w:rsid w:val="00307EA7"/>
    <w:rsid w:val="0031413B"/>
    <w:rsid w:val="0031706C"/>
    <w:rsid w:val="00321559"/>
    <w:rsid w:val="003234C6"/>
    <w:rsid w:val="00324FA6"/>
    <w:rsid w:val="003301B5"/>
    <w:rsid w:val="00330A8E"/>
    <w:rsid w:val="00343F7D"/>
    <w:rsid w:val="003469D1"/>
    <w:rsid w:val="003549D7"/>
    <w:rsid w:val="00356C87"/>
    <w:rsid w:val="00360E58"/>
    <w:rsid w:val="00364770"/>
    <w:rsid w:val="00381FA0"/>
    <w:rsid w:val="00382695"/>
    <w:rsid w:val="00387146"/>
    <w:rsid w:val="00391641"/>
    <w:rsid w:val="00395217"/>
    <w:rsid w:val="00396475"/>
    <w:rsid w:val="003970D0"/>
    <w:rsid w:val="003A230A"/>
    <w:rsid w:val="003B4437"/>
    <w:rsid w:val="003B6141"/>
    <w:rsid w:val="003B6710"/>
    <w:rsid w:val="003B6939"/>
    <w:rsid w:val="003E7473"/>
    <w:rsid w:val="003E7E99"/>
    <w:rsid w:val="003F059E"/>
    <w:rsid w:val="00405D20"/>
    <w:rsid w:val="00411794"/>
    <w:rsid w:val="00412D81"/>
    <w:rsid w:val="00420B57"/>
    <w:rsid w:val="00427C98"/>
    <w:rsid w:val="00430541"/>
    <w:rsid w:val="0043730C"/>
    <w:rsid w:val="0044634E"/>
    <w:rsid w:val="00450CEB"/>
    <w:rsid w:val="0045379D"/>
    <w:rsid w:val="00455668"/>
    <w:rsid w:val="0046126D"/>
    <w:rsid w:val="00463383"/>
    <w:rsid w:val="00467EA3"/>
    <w:rsid w:val="00481FE7"/>
    <w:rsid w:val="004929C3"/>
    <w:rsid w:val="00492BBF"/>
    <w:rsid w:val="004948FD"/>
    <w:rsid w:val="004A09C4"/>
    <w:rsid w:val="004A2636"/>
    <w:rsid w:val="004A4BC6"/>
    <w:rsid w:val="004A673D"/>
    <w:rsid w:val="004B3BBB"/>
    <w:rsid w:val="004B4054"/>
    <w:rsid w:val="004B46AA"/>
    <w:rsid w:val="004C0CBE"/>
    <w:rsid w:val="004D551E"/>
    <w:rsid w:val="004D7BEA"/>
    <w:rsid w:val="004E6733"/>
    <w:rsid w:val="004F4F48"/>
    <w:rsid w:val="004F59EB"/>
    <w:rsid w:val="00524AA9"/>
    <w:rsid w:val="0052666D"/>
    <w:rsid w:val="0053024C"/>
    <w:rsid w:val="0053042A"/>
    <w:rsid w:val="00533C15"/>
    <w:rsid w:val="00535757"/>
    <w:rsid w:val="00552C42"/>
    <w:rsid w:val="00553F5E"/>
    <w:rsid w:val="00572AED"/>
    <w:rsid w:val="005735A5"/>
    <w:rsid w:val="0057397C"/>
    <w:rsid w:val="00576A78"/>
    <w:rsid w:val="005774AB"/>
    <w:rsid w:val="00577694"/>
    <w:rsid w:val="0058000A"/>
    <w:rsid w:val="00585240"/>
    <w:rsid w:val="00585B48"/>
    <w:rsid w:val="0059097C"/>
    <w:rsid w:val="005954D1"/>
    <w:rsid w:val="0059649A"/>
    <w:rsid w:val="00596985"/>
    <w:rsid w:val="005A7ECB"/>
    <w:rsid w:val="005B10D7"/>
    <w:rsid w:val="005B3335"/>
    <w:rsid w:val="005B37DF"/>
    <w:rsid w:val="005B3F64"/>
    <w:rsid w:val="005D38AC"/>
    <w:rsid w:val="005E0914"/>
    <w:rsid w:val="005E31F3"/>
    <w:rsid w:val="005E408E"/>
    <w:rsid w:val="005E4D71"/>
    <w:rsid w:val="005F0D51"/>
    <w:rsid w:val="005F7C3F"/>
    <w:rsid w:val="006009B1"/>
    <w:rsid w:val="0060485B"/>
    <w:rsid w:val="00604EE0"/>
    <w:rsid w:val="00607E0A"/>
    <w:rsid w:val="0061120B"/>
    <w:rsid w:val="00611418"/>
    <w:rsid w:val="00612450"/>
    <w:rsid w:val="0061272C"/>
    <w:rsid w:val="00621384"/>
    <w:rsid w:val="00624B57"/>
    <w:rsid w:val="00632D5A"/>
    <w:rsid w:val="0065263E"/>
    <w:rsid w:val="006551B4"/>
    <w:rsid w:val="006569CE"/>
    <w:rsid w:val="00680E2D"/>
    <w:rsid w:val="00684718"/>
    <w:rsid w:val="006901AC"/>
    <w:rsid w:val="00696E3A"/>
    <w:rsid w:val="006A1628"/>
    <w:rsid w:val="006A4271"/>
    <w:rsid w:val="006B26FE"/>
    <w:rsid w:val="006B79AC"/>
    <w:rsid w:val="006C2A88"/>
    <w:rsid w:val="006C3939"/>
    <w:rsid w:val="006D4F66"/>
    <w:rsid w:val="006F125E"/>
    <w:rsid w:val="006F4141"/>
    <w:rsid w:val="007050BC"/>
    <w:rsid w:val="00712181"/>
    <w:rsid w:val="00713C4B"/>
    <w:rsid w:val="00723FAB"/>
    <w:rsid w:val="00731344"/>
    <w:rsid w:val="00732441"/>
    <w:rsid w:val="0073441F"/>
    <w:rsid w:val="0074165F"/>
    <w:rsid w:val="00742F16"/>
    <w:rsid w:val="0074509D"/>
    <w:rsid w:val="0074548A"/>
    <w:rsid w:val="00750103"/>
    <w:rsid w:val="00750FAE"/>
    <w:rsid w:val="0075531C"/>
    <w:rsid w:val="00761A88"/>
    <w:rsid w:val="00765187"/>
    <w:rsid w:val="00776589"/>
    <w:rsid w:val="00776784"/>
    <w:rsid w:val="00780C7C"/>
    <w:rsid w:val="0078484C"/>
    <w:rsid w:val="00792DA9"/>
    <w:rsid w:val="00793CA1"/>
    <w:rsid w:val="007946F2"/>
    <w:rsid w:val="00794E38"/>
    <w:rsid w:val="007A065B"/>
    <w:rsid w:val="007A1D7C"/>
    <w:rsid w:val="007A1DB0"/>
    <w:rsid w:val="007C1C75"/>
    <w:rsid w:val="007D13CB"/>
    <w:rsid w:val="007D7272"/>
    <w:rsid w:val="007E09F5"/>
    <w:rsid w:val="007E1837"/>
    <w:rsid w:val="007E7AEA"/>
    <w:rsid w:val="007F7BCC"/>
    <w:rsid w:val="00811D46"/>
    <w:rsid w:val="008209BF"/>
    <w:rsid w:val="00824A07"/>
    <w:rsid w:val="00835B69"/>
    <w:rsid w:val="008424A7"/>
    <w:rsid w:val="00852BAF"/>
    <w:rsid w:val="00856C27"/>
    <w:rsid w:val="00866F76"/>
    <w:rsid w:val="008837C5"/>
    <w:rsid w:val="00885800"/>
    <w:rsid w:val="008978C3"/>
    <w:rsid w:val="008A023E"/>
    <w:rsid w:val="008A0BDB"/>
    <w:rsid w:val="008A2B60"/>
    <w:rsid w:val="008B6CD8"/>
    <w:rsid w:val="008C053B"/>
    <w:rsid w:val="008C293C"/>
    <w:rsid w:val="008C3532"/>
    <w:rsid w:val="008D171D"/>
    <w:rsid w:val="008E3346"/>
    <w:rsid w:val="008F74B9"/>
    <w:rsid w:val="00902D55"/>
    <w:rsid w:val="00905989"/>
    <w:rsid w:val="00905D66"/>
    <w:rsid w:val="009113C0"/>
    <w:rsid w:val="00915A75"/>
    <w:rsid w:val="0091650C"/>
    <w:rsid w:val="0091700C"/>
    <w:rsid w:val="009325D1"/>
    <w:rsid w:val="009356A4"/>
    <w:rsid w:val="009629F5"/>
    <w:rsid w:val="00970797"/>
    <w:rsid w:val="00973C31"/>
    <w:rsid w:val="00974ACD"/>
    <w:rsid w:val="0098333B"/>
    <w:rsid w:val="009836FD"/>
    <w:rsid w:val="009847D3"/>
    <w:rsid w:val="00985053"/>
    <w:rsid w:val="009906DA"/>
    <w:rsid w:val="00991CB5"/>
    <w:rsid w:val="00993E1B"/>
    <w:rsid w:val="009975E7"/>
    <w:rsid w:val="009A10BC"/>
    <w:rsid w:val="009A2A3C"/>
    <w:rsid w:val="009B063D"/>
    <w:rsid w:val="009B46FA"/>
    <w:rsid w:val="009B53DE"/>
    <w:rsid w:val="009B67A2"/>
    <w:rsid w:val="009C1464"/>
    <w:rsid w:val="009C1490"/>
    <w:rsid w:val="009C7819"/>
    <w:rsid w:val="009D13E7"/>
    <w:rsid w:val="009D1F82"/>
    <w:rsid w:val="009D53CD"/>
    <w:rsid w:val="009D6C9C"/>
    <w:rsid w:val="009D7076"/>
    <w:rsid w:val="009E3302"/>
    <w:rsid w:val="00A00203"/>
    <w:rsid w:val="00A10E7E"/>
    <w:rsid w:val="00A1463C"/>
    <w:rsid w:val="00A224EF"/>
    <w:rsid w:val="00A269CB"/>
    <w:rsid w:val="00A336D5"/>
    <w:rsid w:val="00A337BC"/>
    <w:rsid w:val="00A33D33"/>
    <w:rsid w:val="00A361AF"/>
    <w:rsid w:val="00A40494"/>
    <w:rsid w:val="00A43E55"/>
    <w:rsid w:val="00A45BCE"/>
    <w:rsid w:val="00A549CD"/>
    <w:rsid w:val="00A6002F"/>
    <w:rsid w:val="00A629C0"/>
    <w:rsid w:val="00A6400F"/>
    <w:rsid w:val="00A6456A"/>
    <w:rsid w:val="00A65587"/>
    <w:rsid w:val="00A81FA4"/>
    <w:rsid w:val="00A859FD"/>
    <w:rsid w:val="00A940D7"/>
    <w:rsid w:val="00A97DA6"/>
    <w:rsid w:val="00AA416B"/>
    <w:rsid w:val="00AA6B84"/>
    <w:rsid w:val="00AC0591"/>
    <w:rsid w:val="00AC329C"/>
    <w:rsid w:val="00AC494F"/>
    <w:rsid w:val="00AD4998"/>
    <w:rsid w:val="00AE1A95"/>
    <w:rsid w:val="00AE200E"/>
    <w:rsid w:val="00AE32D2"/>
    <w:rsid w:val="00AE3A37"/>
    <w:rsid w:val="00AE4C0F"/>
    <w:rsid w:val="00AE54D3"/>
    <w:rsid w:val="00AE6FCD"/>
    <w:rsid w:val="00AE7619"/>
    <w:rsid w:val="00B01079"/>
    <w:rsid w:val="00B0239A"/>
    <w:rsid w:val="00B02BED"/>
    <w:rsid w:val="00B07D2A"/>
    <w:rsid w:val="00B11496"/>
    <w:rsid w:val="00B11C63"/>
    <w:rsid w:val="00B22823"/>
    <w:rsid w:val="00B272AD"/>
    <w:rsid w:val="00B33F3E"/>
    <w:rsid w:val="00B405C4"/>
    <w:rsid w:val="00B46B10"/>
    <w:rsid w:val="00B4795D"/>
    <w:rsid w:val="00B728B4"/>
    <w:rsid w:val="00B760C2"/>
    <w:rsid w:val="00B77728"/>
    <w:rsid w:val="00B811EB"/>
    <w:rsid w:val="00B8583F"/>
    <w:rsid w:val="00B93EB0"/>
    <w:rsid w:val="00BA1605"/>
    <w:rsid w:val="00BA29D2"/>
    <w:rsid w:val="00BB02B7"/>
    <w:rsid w:val="00BB401A"/>
    <w:rsid w:val="00BB7812"/>
    <w:rsid w:val="00BD281A"/>
    <w:rsid w:val="00BD2A2B"/>
    <w:rsid w:val="00BD3690"/>
    <w:rsid w:val="00BD3BD3"/>
    <w:rsid w:val="00BE4900"/>
    <w:rsid w:val="00BE4D36"/>
    <w:rsid w:val="00BE73F9"/>
    <w:rsid w:val="00BE765A"/>
    <w:rsid w:val="00BE7BBA"/>
    <w:rsid w:val="00BF4C1B"/>
    <w:rsid w:val="00C02220"/>
    <w:rsid w:val="00C04802"/>
    <w:rsid w:val="00C11688"/>
    <w:rsid w:val="00C12BA3"/>
    <w:rsid w:val="00C21F10"/>
    <w:rsid w:val="00C2215D"/>
    <w:rsid w:val="00C26048"/>
    <w:rsid w:val="00C26394"/>
    <w:rsid w:val="00C30145"/>
    <w:rsid w:val="00C304A1"/>
    <w:rsid w:val="00C30F43"/>
    <w:rsid w:val="00C34A9D"/>
    <w:rsid w:val="00C375D6"/>
    <w:rsid w:val="00C42A31"/>
    <w:rsid w:val="00C504D6"/>
    <w:rsid w:val="00C50637"/>
    <w:rsid w:val="00C5071B"/>
    <w:rsid w:val="00C50CE1"/>
    <w:rsid w:val="00C535FE"/>
    <w:rsid w:val="00C61772"/>
    <w:rsid w:val="00C65A7A"/>
    <w:rsid w:val="00C707BB"/>
    <w:rsid w:val="00C718B0"/>
    <w:rsid w:val="00C71B12"/>
    <w:rsid w:val="00C71C5E"/>
    <w:rsid w:val="00C74919"/>
    <w:rsid w:val="00C76FDD"/>
    <w:rsid w:val="00C81789"/>
    <w:rsid w:val="00C82509"/>
    <w:rsid w:val="00C92256"/>
    <w:rsid w:val="00CA2F9C"/>
    <w:rsid w:val="00CB0E50"/>
    <w:rsid w:val="00CB0EA2"/>
    <w:rsid w:val="00CB136E"/>
    <w:rsid w:val="00CC2CE0"/>
    <w:rsid w:val="00CC40CA"/>
    <w:rsid w:val="00CC46C6"/>
    <w:rsid w:val="00CD6208"/>
    <w:rsid w:val="00CE198B"/>
    <w:rsid w:val="00CE6320"/>
    <w:rsid w:val="00CE7836"/>
    <w:rsid w:val="00D03B3C"/>
    <w:rsid w:val="00D065CB"/>
    <w:rsid w:val="00D112E7"/>
    <w:rsid w:val="00D15E2B"/>
    <w:rsid w:val="00D205E6"/>
    <w:rsid w:val="00D24652"/>
    <w:rsid w:val="00D25E75"/>
    <w:rsid w:val="00D268F0"/>
    <w:rsid w:val="00D2775A"/>
    <w:rsid w:val="00D302DC"/>
    <w:rsid w:val="00D37375"/>
    <w:rsid w:val="00D4649C"/>
    <w:rsid w:val="00D50DAC"/>
    <w:rsid w:val="00D510B4"/>
    <w:rsid w:val="00D53962"/>
    <w:rsid w:val="00D549D8"/>
    <w:rsid w:val="00D57595"/>
    <w:rsid w:val="00D61260"/>
    <w:rsid w:val="00D647B8"/>
    <w:rsid w:val="00D65EAD"/>
    <w:rsid w:val="00D6695B"/>
    <w:rsid w:val="00D706CD"/>
    <w:rsid w:val="00D74A6E"/>
    <w:rsid w:val="00D74C8D"/>
    <w:rsid w:val="00D76EDD"/>
    <w:rsid w:val="00D779F5"/>
    <w:rsid w:val="00D77B6C"/>
    <w:rsid w:val="00D83B94"/>
    <w:rsid w:val="00D91CD8"/>
    <w:rsid w:val="00DA164D"/>
    <w:rsid w:val="00DA5B1B"/>
    <w:rsid w:val="00DB1519"/>
    <w:rsid w:val="00DB2BCF"/>
    <w:rsid w:val="00DB30D7"/>
    <w:rsid w:val="00DB47EF"/>
    <w:rsid w:val="00DB4881"/>
    <w:rsid w:val="00DB72EE"/>
    <w:rsid w:val="00DC712F"/>
    <w:rsid w:val="00DD1D2E"/>
    <w:rsid w:val="00DD5743"/>
    <w:rsid w:val="00DE43D2"/>
    <w:rsid w:val="00DE5381"/>
    <w:rsid w:val="00DE6FFC"/>
    <w:rsid w:val="00DF1648"/>
    <w:rsid w:val="00DF430A"/>
    <w:rsid w:val="00DF4B35"/>
    <w:rsid w:val="00DF6CB6"/>
    <w:rsid w:val="00E05F20"/>
    <w:rsid w:val="00E07742"/>
    <w:rsid w:val="00E14633"/>
    <w:rsid w:val="00E20BF0"/>
    <w:rsid w:val="00E26D51"/>
    <w:rsid w:val="00E342E0"/>
    <w:rsid w:val="00E37852"/>
    <w:rsid w:val="00E43181"/>
    <w:rsid w:val="00E4528A"/>
    <w:rsid w:val="00E55F65"/>
    <w:rsid w:val="00E55FD5"/>
    <w:rsid w:val="00E56AD2"/>
    <w:rsid w:val="00E57285"/>
    <w:rsid w:val="00E63215"/>
    <w:rsid w:val="00E634C5"/>
    <w:rsid w:val="00E649A6"/>
    <w:rsid w:val="00E74159"/>
    <w:rsid w:val="00E75A9C"/>
    <w:rsid w:val="00E77921"/>
    <w:rsid w:val="00E81F02"/>
    <w:rsid w:val="00E83E2A"/>
    <w:rsid w:val="00E93938"/>
    <w:rsid w:val="00E97779"/>
    <w:rsid w:val="00EA1A4D"/>
    <w:rsid w:val="00EA64DE"/>
    <w:rsid w:val="00EB0B45"/>
    <w:rsid w:val="00EB3156"/>
    <w:rsid w:val="00EB5F49"/>
    <w:rsid w:val="00EB71AE"/>
    <w:rsid w:val="00EB7F3D"/>
    <w:rsid w:val="00EC2CB0"/>
    <w:rsid w:val="00EC3A0E"/>
    <w:rsid w:val="00EC49DE"/>
    <w:rsid w:val="00ED2CF2"/>
    <w:rsid w:val="00EE5FFF"/>
    <w:rsid w:val="00EF2CB4"/>
    <w:rsid w:val="00EF75F6"/>
    <w:rsid w:val="00F00205"/>
    <w:rsid w:val="00F05D42"/>
    <w:rsid w:val="00F05D44"/>
    <w:rsid w:val="00F32EAE"/>
    <w:rsid w:val="00F37275"/>
    <w:rsid w:val="00F37563"/>
    <w:rsid w:val="00F43E2E"/>
    <w:rsid w:val="00F451B9"/>
    <w:rsid w:val="00F45768"/>
    <w:rsid w:val="00F46544"/>
    <w:rsid w:val="00F5032C"/>
    <w:rsid w:val="00F50341"/>
    <w:rsid w:val="00F50A70"/>
    <w:rsid w:val="00F563D5"/>
    <w:rsid w:val="00F5667D"/>
    <w:rsid w:val="00F56AE1"/>
    <w:rsid w:val="00F663B2"/>
    <w:rsid w:val="00F70BDB"/>
    <w:rsid w:val="00F72E5B"/>
    <w:rsid w:val="00F8489B"/>
    <w:rsid w:val="00F84CC9"/>
    <w:rsid w:val="00F953DD"/>
    <w:rsid w:val="00FA2041"/>
    <w:rsid w:val="00FA74A9"/>
    <w:rsid w:val="00FB2211"/>
    <w:rsid w:val="00FB254A"/>
    <w:rsid w:val="00FC094D"/>
    <w:rsid w:val="00FD092C"/>
    <w:rsid w:val="00FF05CA"/>
    <w:rsid w:val="00FF5306"/>
    <w:rsid w:val="00FF5A26"/>
    <w:rsid w:val="00FF5B10"/>
    <w:rsid w:val="01A55144"/>
    <w:rsid w:val="13DEC800"/>
    <w:rsid w:val="13ED66B2"/>
    <w:rsid w:val="157001AB"/>
    <w:rsid w:val="16A720DC"/>
    <w:rsid w:val="177711B5"/>
    <w:rsid w:val="17F057AF"/>
    <w:rsid w:val="190D7E26"/>
    <w:rsid w:val="1AA82CC6"/>
    <w:rsid w:val="1AE123F6"/>
    <w:rsid w:val="1B1E5081"/>
    <w:rsid w:val="1C683D33"/>
    <w:rsid w:val="1F5D6901"/>
    <w:rsid w:val="244249C6"/>
    <w:rsid w:val="26CF4093"/>
    <w:rsid w:val="2ACC11F3"/>
    <w:rsid w:val="2B83067F"/>
    <w:rsid w:val="2DCF5D1B"/>
    <w:rsid w:val="30D66A3C"/>
    <w:rsid w:val="31D67B45"/>
    <w:rsid w:val="372638FD"/>
    <w:rsid w:val="376ED438"/>
    <w:rsid w:val="3B345984"/>
    <w:rsid w:val="3D7F7B51"/>
    <w:rsid w:val="3DF820FE"/>
    <w:rsid w:val="3EAF5095"/>
    <w:rsid w:val="3FDF1FA3"/>
    <w:rsid w:val="4A4E36E4"/>
    <w:rsid w:val="4B812D87"/>
    <w:rsid w:val="4C1B7A77"/>
    <w:rsid w:val="4C3E66C2"/>
    <w:rsid w:val="4E5C79DD"/>
    <w:rsid w:val="4FFB7CB7"/>
    <w:rsid w:val="52DF776B"/>
    <w:rsid w:val="533725CF"/>
    <w:rsid w:val="569246E8"/>
    <w:rsid w:val="57FEF7B5"/>
    <w:rsid w:val="58235E2F"/>
    <w:rsid w:val="5B68C564"/>
    <w:rsid w:val="5BE16862"/>
    <w:rsid w:val="5E5A7197"/>
    <w:rsid w:val="64CC0746"/>
    <w:rsid w:val="65E67C53"/>
    <w:rsid w:val="676E7BED"/>
    <w:rsid w:val="696A3ACE"/>
    <w:rsid w:val="6B3E7FD6"/>
    <w:rsid w:val="6BE4292B"/>
    <w:rsid w:val="6EBB036F"/>
    <w:rsid w:val="6F7B9A37"/>
    <w:rsid w:val="707930BB"/>
    <w:rsid w:val="71B35C4A"/>
    <w:rsid w:val="735A2773"/>
    <w:rsid w:val="7404791C"/>
    <w:rsid w:val="74B1D6F1"/>
    <w:rsid w:val="7733430E"/>
    <w:rsid w:val="780E2721"/>
    <w:rsid w:val="7884353E"/>
    <w:rsid w:val="7AA44B36"/>
    <w:rsid w:val="7B653BDA"/>
    <w:rsid w:val="7B83645A"/>
    <w:rsid w:val="7D57264D"/>
    <w:rsid w:val="7E739C8D"/>
    <w:rsid w:val="7E7D23A9"/>
    <w:rsid w:val="7F797158"/>
    <w:rsid w:val="7FAD51E9"/>
    <w:rsid w:val="7FDF0073"/>
    <w:rsid w:val="9FDB4E9A"/>
    <w:rsid w:val="BDFB6076"/>
    <w:rsid w:val="D237A57A"/>
    <w:rsid w:val="DFFF0D7C"/>
    <w:rsid w:val="EFF77982"/>
    <w:rsid w:val="F72B656D"/>
    <w:rsid w:val="FCBAC8D6"/>
    <w:rsid w:val="FD9F21CD"/>
    <w:rsid w:val="FFBE7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pPr>
  </w:style>
  <w:style w:type="paragraph" w:styleId="3">
    <w:name w:val="Body Text Indent"/>
    <w:basedOn w:val="1"/>
    <w:link w:val="26"/>
    <w:unhideWhenUsed/>
    <w:qFormat/>
    <w:uiPriority w:val="99"/>
    <w:pPr>
      <w:spacing w:after="120"/>
      <w:ind w:left="420" w:leftChars="200"/>
    </w:pPr>
    <w:rPr>
      <w:rFonts w:ascii="Times New Roman" w:hAnsi="Times New Roman" w:eastAsia="宋体" w:cs="Times New Roman"/>
      <w:sz w:val="24"/>
      <w:szCs w:val="24"/>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unhideWhenUsed/>
    <w:qFormat/>
    <w:uiPriority w:val="99"/>
    <w:rPr>
      <w:rFonts w:cs="Times New Roman"/>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footnote reference"/>
    <w:basedOn w:val="11"/>
    <w:unhideWhenUsed/>
    <w:qFormat/>
    <w:uiPriority w:val="99"/>
    <w:rPr>
      <w:rFonts w:cs="Times New Roman"/>
      <w:vertAlign w:val="superscript"/>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1"/>
    <w:link w:val="5"/>
    <w:semiHidden/>
    <w:qFormat/>
    <w:uiPriority w:val="99"/>
    <w:rPr>
      <w:kern w:val="2"/>
      <w:sz w:val="18"/>
      <w:szCs w:val="18"/>
    </w:rPr>
  </w:style>
  <w:style w:type="character" w:customStyle="1" w:styleId="20">
    <w:name w:val="日期 字符"/>
    <w:basedOn w:val="11"/>
    <w:link w:val="4"/>
    <w:semiHidden/>
    <w:qFormat/>
    <w:uiPriority w:val="99"/>
    <w:rPr>
      <w:kern w:val="2"/>
      <w:sz w:val="21"/>
      <w:szCs w:val="22"/>
    </w:rPr>
  </w:style>
  <w:style w:type="character" w:customStyle="1" w:styleId="21">
    <w:name w:val="正文文本 字符"/>
    <w:basedOn w:val="11"/>
    <w:link w:val="2"/>
    <w:qFormat/>
    <w:uiPriority w:val="99"/>
    <w:rPr>
      <w:kern w:val="2"/>
      <w:sz w:val="21"/>
      <w:szCs w:val="22"/>
    </w:r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character" w:customStyle="1" w:styleId="23">
    <w:name w:val="页脚 字符3"/>
    <w:basedOn w:val="11"/>
    <w:semiHidden/>
    <w:qFormat/>
    <w:locked/>
    <w:uiPriority w:val="99"/>
    <w:rPr>
      <w:rFonts w:cs="Times New Roman"/>
      <w:sz w:val="18"/>
      <w:szCs w:val="18"/>
    </w:rPr>
  </w:style>
  <w:style w:type="character" w:customStyle="1" w:styleId="24">
    <w:name w:val="页眉 字符3"/>
    <w:basedOn w:val="11"/>
    <w:semiHidden/>
    <w:qFormat/>
    <w:locked/>
    <w:uiPriority w:val="99"/>
    <w:rPr>
      <w:rFonts w:cs="Times New Roman"/>
      <w:sz w:val="18"/>
      <w:szCs w:val="18"/>
    </w:rPr>
  </w:style>
  <w:style w:type="character" w:customStyle="1" w:styleId="25">
    <w:name w:val="正文文本缩进 字符"/>
    <w:basedOn w:val="11"/>
    <w:semiHidden/>
    <w:qFormat/>
    <w:uiPriority w:val="99"/>
    <w:rPr>
      <w:kern w:val="2"/>
      <w:sz w:val="21"/>
      <w:szCs w:val="22"/>
    </w:rPr>
  </w:style>
  <w:style w:type="character" w:customStyle="1" w:styleId="26">
    <w:name w:val="正文文本缩进 字符1"/>
    <w:basedOn w:val="11"/>
    <w:link w:val="3"/>
    <w:qFormat/>
    <w:locked/>
    <w:uiPriority w:val="99"/>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8237</Words>
  <Characters>8561</Characters>
  <Lines>70</Lines>
  <Paragraphs>19</Paragraphs>
  <TotalTime>6</TotalTime>
  <ScaleCrop>false</ScaleCrop>
  <LinksUpToDate>false</LinksUpToDate>
  <CharactersWithSpaces>8684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2024-11-13T15:58:00Z</dcterms:created>
  <dc:creator>刘宇明</dc:creator>
  <cp:lastModifiedBy>inspur</cp:lastModifiedBy>
  <cp:lastPrinted>2025-09-28T15:12:21Z</cp:lastPrinted>
  <dcterms:modified xsi:type="dcterms:W3CDTF">2025-09-28T15:20:53Z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8E17232155D04881A04F814EC402322E_13</vt:lpwstr>
  </property>
  <property fmtid="{D5CDD505-2E9C-101B-9397-08002B2CF9AE}" pid="4" name="KSOTemplateDocerSaveRecord">
    <vt:lpwstr>eyJoZGlkIjoiNGEyMDY4Y2M5OWNjNGFhMDM0MGRhODFiZjk5MmJlNDciLCJ1c2VySWQiOiI0Mzk2MTIwOTYifQ==</vt:lpwstr>
  </property>
</Properties>
</file>