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879" w:type="dxa"/>
        <w:tblInd w:w="-5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769"/>
        <w:gridCol w:w="5430"/>
        <w:gridCol w:w="4680"/>
      </w:tblGrid>
      <w:tr w:rsidR="00C07FE6">
        <w:tblPrEx>
          <w:tblCellMar>
            <w:top w:w="0" w:type="dxa"/>
            <w:bottom w:w="0" w:type="dxa"/>
          </w:tblCellMar>
        </w:tblPrEx>
        <w:trPr>
          <w:trHeight w:val="758"/>
        </w:trPr>
        <w:tc>
          <w:tcPr>
            <w:tcW w:w="14879" w:type="dxa"/>
            <w:gridSpan w:val="3"/>
            <w:tcBorders>
              <w:top w:val="nil"/>
              <w:left w:val="nil"/>
              <w:right w:val="nil"/>
            </w:tcBorders>
          </w:tcPr>
          <w:p w:rsidR="00C07FE6" w:rsidRDefault="00C07FE6">
            <w:pPr>
              <w:jc w:val="center"/>
              <w:rPr>
                <w:b/>
                <w:bCs/>
                <w:sz w:val="44"/>
                <w:szCs w:val="44"/>
              </w:rPr>
            </w:pPr>
            <w:r>
              <w:rPr>
                <w:rFonts w:hint="eastAsia"/>
                <w:b/>
                <w:bCs/>
                <w:sz w:val="44"/>
                <w:szCs w:val="44"/>
              </w:rPr>
              <w:t>科技计划管理工作流程</w:t>
            </w:r>
            <w:bookmarkStart w:id="0" w:name="_GoBack"/>
            <w:bookmarkEnd w:id="0"/>
          </w:p>
          <w:p w:rsidR="00C07FE6" w:rsidRDefault="00C07FE6">
            <w:pPr>
              <w:jc w:val="left"/>
              <w:rPr>
                <w:b/>
                <w:bCs/>
                <w:sz w:val="44"/>
                <w:szCs w:val="44"/>
              </w:rPr>
            </w:pPr>
            <w:r>
              <w:rPr>
                <w:rFonts w:ascii="楷体_GB2312" w:eastAsia="楷体_GB2312" w:hAnsi="楷体_GB2312" w:cs="楷体_GB2312"/>
                <w:sz w:val="28"/>
                <w:szCs w:val="28"/>
              </w:rPr>
              <w:t xml:space="preserve">   </w:t>
            </w: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责任科室：计划科</w:t>
            </w:r>
            <w:r>
              <w:rPr>
                <w:rFonts w:ascii="楷体_GB2312" w:eastAsia="楷体_GB2312" w:hAnsi="楷体_GB2312" w:cs="楷体_GB2312"/>
                <w:sz w:val="28"/>
                <w:szCs w:val="28"/>
              </w:rPr>
              <w:t xml:space="preserve">                                                                    </w:t>
            </w: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责任人：梁德</w:t>
            </w:r>
          </w:p>
        </w:tc>
      </w:tr>
      <w:tr w:rsidR="00C07FE6">
        <w:tblPrEx>
          <w:tblCellMar>
            <w:top w:w="0" w:type="dxa"/>
            <w:bottom w:w="0" w:type="dxa"/>
          </w:tblCellMar>
        </w:tblPrEx>
        <w:trPr>
          <w:trHeight w:val="8965"/>
        </w:trPr>
        <w:tc>
          <w:tcPr>
            <w:tcW w:w="4769" w:type="dxa"/>
            <w:tcBorders>
              <w:right w:val="dotDash" w:sz="4" w:space="0" w:color="auto"/>
            </w:tcBorders>
          </w:tcPr>
          <w:p w:rsidR="00C07FE6" w:rsidRDefault="00C07FE6">
            <w:pPr>
              <w:jc w:val="left"/>
            </w:pPr>
          </w:p>
          <w:p w:rsidR="00C07FE6" w:rsidRDefault="00C07FE6">
            <w:pPr>
              <w:jc w:val="center"/>
            </w:pPr>
          </w:p>
          <w:p w:rsidR="00C07FE6" w:rsidRDefault="00C07FE6">
            <w:pPr>
              <w:jc w:val="left"/>
            </w:pPr>
            <w:r>
              <w:t xml:space="preserve">                     </w:t>
            </w:r>
          </w:p>
          <w:p w:rsidR="00C07FE6" w:rsidRDefault="00C07FE6">
            <w:pPr>
              <w:jc w:val="left"/>
            </w:pPr>
            <w:r>
              <w:t xml:space="preserve">                    </w:t>
            </w:r>
          </w:p>
          <w:p w:rsidR="00C07FE6" w:rsidRDefault="00C07FE6">
            <w:pPr>
              <w:jc w:val="center"/>
            </w:pPr>
          </w:p>
          <w:p w:rsidR="00C07FE6" w:rsidRDefault="00C07FE6">
            <w:pPr>
              <w:jc w:val="center"/>
            </w:pPr>
            <w:r>
              <w:rPr>
                <w:noProof/>
              </w:rPr>
              <w:pict>
                <v:rect id="矩形 1" o:spid="_x0000_s1026" style="position:absolute;left:0;text-align:left;margin-left:3.45pt;margin-top:2.3pt;width:95.4pt;height:56.85pt;z-index:251617280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计划科编制</w:t>
                        </w: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年度科技计划</w:t>
                        </w: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项目指南</w:t>
                        </w:r>
                      </w:p>
                    </w:txbxContent>
                  </v:textbox>
                </v:rect>
              </w:pict>
            </w: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line id="直线 92" o:spid="_x0000_s1027" style="position:absolute;flip:y;z-index:251696128" from="118.35pt,7.1pt" to="118.4pt,119.6pt" o:preferrelative="t" strokecolor="#739cc3" strokeweight="1.25pt">
                  <v:stroke miterlimit="2"/>
                </v:line>
              </w:pict>
            </w:r>
            <w:r>
              <w:rPr>
                <w:noProof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直接连接符 68" o:spid="_x0000_s1028" type="#_x0000_t32" style="position:absolute;margin-left:100.35pt;margin-top:6.4pt;width:18pt;height:.05pt;flip:x;z-index:251630592" o:preferrelative="t" filled="t" strokecolor="#739cc3" strokeweight="1.25pt">
                  <v:stroke endarrow="block" miterlimit="2"/>
                </v:shape>
              </w:pict>
            </w: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rect id="_x0000_s1029" style="position:absolute;margin-left:137.75pt;margin-top:2.95pt;width:58.6pt;height:73.55pt;z-index:251637760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对申报材料进行形式审查</w:t>
                        </w:r>
                      </w:p>
                    </w:txbxContent>
                  </v:textbox>
                </v:rect>
              </w:pict>
            </w: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下箭头 1027" o:spid="_x0000_s1030" type="#_x0000_t67" style="position:absolute;margin-left:46.9pt;margin-top:9.85pt;width:9pt;height:23.25pt;z-index:251629568" o:preferrelative="t" strokecolor="#739cc3" strokeweight="1.25pt">
                  <v:stroke miterlimit="2"/>
                  <v:textbox style="layout-flow:vertical-ideographic"/>
                </v:shape>
              </w:pict>
            </w:r>
          </w:p>
          <w:p w:rsidR="00C07FE6" w:rsidRDefault="00C07FE6">
            <w:pPr>
              <w:jc w:val="left"/>
            </w:pPr>
            <w:r>
              <w:t xml:space="preserve">                        </w:t>
            </w: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文本框 1072" o:spid="_x0000_s1031" type="#_x0000_t202" style="position:absolute;margin-left:92.1pt;margin-top:5.25pt;width:22.5pt;height:21pt;z-index:251631616" o:preferrelative="t" strokecolor="white">
                  <v:stroke miterlimit="2"/>
                  <v:textbox>
                    <w:txbxContent>
                      <w:p w:rsidR="00C07FE6" w:rsidRDefault="00C07FE6">
                        <w:r>
                          <w:t>N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type id="_x0000_t4" coordsize="21600,21600" o:spt="4" path="m10800,l,10800,10800,21600,21600,10800xe">
                  <v:stroke joinstyle="miter"/>
                  <v:path gradientshapeok="t" o:connecttype="rect" textboxrect="5400,5400,16200,16200"/>
                </v:shapetype>
                <v:shape id="菱形 7" o:spid="_x0000_s1032" type="#_x0000_t4" style="position:absolute;margin-left:-3.55pt;margin-top:5.3pt;width:107.35pt;height:84.35pt;z-index:251628544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分管领导审定</w:t>
                        </w:r>
                      </w:p>
                    </w:txbxContent>
                  </v:textbox>
                </v:shape>
              </w:pict>
            </w: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shape id="_x0000_s1033" type="#_x0000_t67" style="position:absolute;margin-left:164.9pt;margin-top:11.55pt;width:6pt;height:23.25pt;rotation:180;z-index:251638784" o:preferrelative="t" strokecolor="#739cc3" strokeweight="1.25pt">
                  <v:stroke miterlimit="2"/>
                  <v:textbox style="layout-flow:vertical-ideographic"/>
                </v:shape>
              </w:pict>
            </w: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line id="直线 91" o:spid="_x0000_s1034" style="position:absolute;z-index:251695104" from="101.85pt,10.95pt" to="116.85pt,11pt" o:preferrelative="t" strokecolor="#739cc3" strokeweight="1.25pt">
                  <v:stroke miterlimit="2"/>
                </v:line>
              </w:pict>
            </w: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rect id="_x0000_s1035" style="position:absolute;margin-left:140pt;margin-top:3.4pt;width:58.6pt;height:46.5pt;z-index:251636736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申报材料登记</w:t>
                        </w:r>
                      </w:p>
                    </w:txbxContent>
                  </v:textbox>
                </v:rect>
              </w:pict>
            </w: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shape id="下箭头 1031" o:spid="_x0000_s1036" type="#_x0000_t67" style="position:absolute;margin-left:45.4pt;margin-top:4.05pt;width:9pt;height:23.25pt;z-index:251618304" o:preferrelative="t" strokecolor="#739cc3" strokeweight="1.25pt">
                  <v:stroke miterlimit="2"/>
                  <v:textbox style="layout-flow:vertical-ideographic"/>
                </v:shape>
              </w:pict>
            </w:r>
            <w:r>
              <w:rPr>
                <w:noProof/>
              </w:rPr>
              <w:pict>
                <v:shape id="文本框 1076" o:spid="_x0000_s1037" type="#_x0000_t202" style="position:absolute;margin-left:65.05pt;margin-top:7pt;width:22.5pt;height:21pt;z-index:251632640" o:preferrelative="t" strokecolor="white">
                  <v:stroke miterlimit="2"/>
                  <v:textbox>
                    <w:txbxContent>
                      <w:p w:rsidR="00C07FE6" w:rsidRDefault="00C07FE6">
                        <w:r>
                          <w:t>Y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1038" type="#_x0000_t67" style="position:absolute;margin-left:164.15pt;margin-top:11.1pt;width:6pt;height:23.25pt;rotation:180;z-index:251635712" o:preferrelative="t" strokecolor="#739cc3" strokeweight="1.25pt">
                  <v:stroke miterlimit="2"/>
                  <v:textbox style="layout-flow:vertical-ideographic"/>
                </v:shape>
              </w:pict>
            </w: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shapetype id="_x0000_t109" coordsize="21600,21600" o:spt="109" path="m,l,21600r21600,l21600,xe">
                  <v:stroke joinstyle="miter"/>
                  <v:path gradientshapeok="t" o:connecttype="rect"/>
                </v:shapetype>
                <v:shape id="流程图: 过程 29" o:spid="_x0000_s1039" type="#_x0000_t109" style="position:absolute;margin-left:13.9pt;margin-top:3.25pt;width:1in;height:48pt;z-index:251619328" o:preferrelative="t" fillcolor="#9cbee0" strokecolor="#739cc3" strokeweight="1.25pt">
                  <v:fill color2="#bbd5f0" type="gradient"/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科技局网站发布指南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1040" type="#_x0000_t109" style="position:absolute;margin-left:127.9pt;margin-top:4.05pt;width:1in;height:48pt;z-index:251622400" o:preferrelative="t" fillcolor="#9cbee0" strokecolor="#739cc3" strokeweight="1.25pt">
                  <v:fill color2="#bbd5f0" type="gradient"/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受理</w:t>
                        </w: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申报</w:t>
                        </w:r>
                      </w:p>
                    </w:txbxContent>
                  </v:textbox>
                </v:shape>
              </w:pict>
            </w: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右箭头 1060" o:spid="_x0000_s1041" type="#_x0000_t13" style="position:absolute;margin-left:204.75pt;margin-top:3.3pt;width:32.1pt;height:22.4pt;z-index:251626496" o:preferrelative="t" strokecolor="#739cc3" strokeweight="1.25pt">
                  <v:stroke miterlimit="2"/>
                </v:shape>
              </w:pict>
            </w:r>
            <w:r>
              <w:rPr>
                <w:noProof/>
              </w:rPr>
              <w:pict>
                <v:shape id="右箭头 42" o:spid="_x0000_s1042" type="#_x0000_t13" style="position:absolute;margin-left:91.5pt;margin-top:4.05pt;width:32.1pt;height:22.4pt;z-index:251625472" o:preferrelative="t" strokecolor="#739cc3" strokeweight="1.25pt">
                  <v:stroke miterlimit="2"/>
                </v:shape>
              </w:pict>
            </w: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shape id="_x0000_s1043" type="#_x0000_t67" style="position:absolute;margin-left:162.65pt;margin-top:6.55pt;width:6pt;height:23.25pt;rotation:180;z-index:251633664" o:preferrelative="t" strokecolor="#739cc3" strokeweight="1.25pt">
                  <v:stroke miterlimit="2"/>
                  <v:textbox style="layout-flow:vertical-ideographic"/>
                </v:shape>
              </w:pict>
            </w:r>
            <w:r>
              <w:rPr>
                <w:noProof/>
              </w:rPr>
              <w:pict>
                <v:shape id="_x0000_s1044" type="#_x0000_t67" style="position:absolute;margin-left:46.15pt;margin-top:7.95pt;width:9pt;height:23.25pt;z-index:251621376" o:preferrelative="t" strokecolor="#739cc3" strokeweight="1.25pt">
                  <v:stroke dashstyle="1 1" miterlimit="2" endcap="round"/>
                  <v:textbox style="layout-flow:vertical-ideographic"/>
                </v:shape>
              </w:pict>
            </w: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_x0000_s1045" type="#_x0000_t176" style="position:absolute;margin-left:129.4pt;margin-top:8.8pt;width:1in;height:47.45pt;z-index:251634688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社会填报</w:t>
                        </w: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申报书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流程图: 可选过程 42" o:spid="_x0000_s1046" type="#_x0000_t176" style="position:absolute;margin-left:12.4pt;margin-top:9.55pt;width:1in;height:48pt;z-index:251620352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社会</w:t>
                        </w:r>
                      </w:p>
                    </w:txbxContent>
                  </v:textbox>
                </v:shape>
              </w:pict>
            </w: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受理阶段</w:t>
            </w:r>
          </w:p>
          <w:p w:rsidR="00C07FE6" w:rsidRDefault="00C07FE6">
            <w:pPr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30" w:type="dxa"/>
            <w:tcBorders>
              <w:left w:val="dotDash" w:sz="4" w:space="0" w:color="auto"/>
              <w:right w:val="dotDash" w:sz="4" w:space="0" w:color="auto"/>
            </w:tcBorders>
          </w:tcPr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rect id="_x0000_s1047" style="position:absolute;left:0;text-align:left;margin-left:5.8pt;margin-top:10.85pt;width:57.1pt;height:46.5pt;z-index:251640832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专家</w:t>
                        </w: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评审</w:t>
                        </w:r>
                      </w:p>
                    </w:txbxContent>
                  </v:textbox>
                </v:rect>
              </w:pict>
            </w:r>
            <w:r>
              <w:rPr>
                <w:noProof/>
              </w:rPr>
              <w:pict>
                <v:rect id="_x0000_s1048" style="position:absolute;left:0;text-align:left;margin-left:77.2pt;margin-top:3.1pt;width:85.55pt;height:35.25pt;z-index:251641856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业务科室</w:t>
                        </w: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拟定计划项目</w:t>
                        </w:r>
                      </w:p>
                    </w:txbxContent>
                  </v:textbox>
                </v:rect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shape id="直接连接符 1093" o:spid="_x0000_s1049" type="#_x0000_t32" style="position:absolute;left:0;text-align:left;margin-left:167.1pt;margin-top:8pt;width:25.6pt;height:.5pt;flip:x y;z-index:251650048" o:preferrelative="t" filled="t" strokecolor="#739cc3" strokeweight="1.25pt">
                  <v:stroke endarrow="block" miterlimit="2"/>
                </v:shape>
              </w:pict>
            </w:r>
            <w:r>
              <w:rPr>
                <w:noProof/>
              </w:rPr>
              <w:pict>
                <v:line id="直线 155" o:spid="_x0000_s1050" style="position:absolute;left:0;text-align:left;flip:y;z-index:251687936" from="192.65pt,8.5pt" to="192.7pt,202pt" o:preferrelative="t" strokecolor="#739cc3" strokeweight="1.25pt">
                  <v:stroke miterlimit="2"/>
                </v:line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rect id="_x0000_s1051" style="position:absolute;left:0;text-align:left;margin-left:200.75pt;margin-top:5.35pt;width:47.4pt;height:69.3pt;z-index:251683840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计划科条财科审核</w:t>
                        </w:r>
                      </w:p>
                    </w:txbxContent>
                  </v:textbox>
                </v:rect>
              </w:pict>
            </w:r>
            <w:r>
              <w:rPr>
                <w:noProof/>
              </w:rPr>
              <w:pict>
                <v:shape id="_x0000_s1052" type="#_x0000_t67" style="position:absolute;left:0;text-align:left;margin-left:116.65pt;margin-top:5.35pt;width:9pt;height:23.25pt;z-index:251648000" o:preferrelative="t" strokecolor="#739cc3" strokeweight="1.25pt">
                  <v:stroke miterlimit="2"/>
                  <v:textbox style="layout-flow:vertical-ideographic"/>
                </v:shape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shape id="直接连接符 1088" o:spid="_x0000_s1053" type="#_x0000_t32" style="position:absolute;left:0;text-align:left;margin-left:34.4pt;margin-top:8.75pt;width:.05pt;height:224pt;flip:y;z-index:251639808" o:preferrelative="t" filled="t" strokecolor="#739cc3" strokeweight="1.25pt">
                  <v:stroke endarrow="block" miterlimit="2"/>
                </v:shape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shape id="_x0000_s1054" type="#_x0000_t4" style="position:absolute;left:0;text-align:left;margin-left:73.4pt;margin-top:9.7pt;width:96.8pt;height:86.6pt;z-index:251644928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局党组会议研究决定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文本框 1098" o:spid="_x0000_s1055" type="#_x0000_t202" style="position:absolute;left:0;text-align:left;margin-left:167.1pt;margin-top:9.15pt;width:22.5pt;height:21pt;z-index:251651072" o:preferrelative="t" strokecolor="white">
                  <v:stroke miterlimit="2"/>
                  <v:textbox>
                    <w:txbxContent>
                      <w:p w:rsidR="00C07FE6" w:rsidRDefault="00C07FE6">
                        <w:r>
                          <w:t>N</w:t>
                        </w:r>
                      </w:p>
                    </w:txbxContent>
                  </v:textbox>
                </v:shape>
              </w:pict>
            </w: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center"/>
            </w:pPr>
            <w:r>
              <w:rPr>
                <w:noProof/>
              </w:rPr>
              <w:pict>
                <v:line id="直线 156" o:spid="_x0000_s1056" style="position:absolute;left:0;text-align:left;flip:y;z-index:251688960" from="259.4pt,8.05pt" to="259.45pt,126.55pt" o:preferrelative="t" strokecolor="#739cc3" strokeweight="1.25pt">
                  <v:stroke miterlimit="2"/>
                </v:line>
              </w:pict>
            </w:r>
            <w:r>
              <w:rPr>
                <w:noProof/>
              </w:rPr>
              <w:pict>
                <v:line id="箭头 153" o:spid="_x0000_s1057" style="position:absolute;left:0;text-align:left;flip:x y;z-index:251686912" from="248.15pt,7.3pt" to="258.65pt,8.05pt" o:preferrelative="t" strokecolor="#739cc3" strokeweight="1.25pt">
                  <v:stroke endarrow="block" miterlimit="2"/>
                </v:line>
              </w:pict>
            </w:r>
          </w:p>
          <w:p w:rsidR="00C07FE6" w:rsidRDefault="00C07FE6">
            <w:pPr>
              <w:jc w:val="left"/>
            </w:pPr>
            <w:r>
              <w:t xml:space="preserve">                     </w:t>
            </w: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line id="_x0000_s1058" style="position:absolute;z-index:251684864" from="225.65pt,4.3pt" to="225.7pt,71.05pt" o:preferrelative="t" strokecolor="#739cc3" strokeweight="1.25pt">
                  <v:stroke endarrow="block" miterlimit="2"/>
                </v:line>
              </w:pict>
            </w:r>
            <w:r>
              <w:rPr>
                <w:noProof/>
              </w:rPr>
              <w:pict>
                <v:shape id="直接连接符 1100" o:spid="_x0000_s1059" type="#_x0000_t32" style="position:absolute;margin-left:172.35pt;margin-top:5pt;width:17.25pt;height:.05pt;z-index:251649024" o:preferrelative="t" filled="t" strokecolor="#739cc3" strokeweight="1.25pt">
                  <v:stroke endarrow="block" miterlimit="2"/>
                </v:shape>
              </w:pict>
            </w:r>
            <w:r>
              <w:t xml:space="preserve">                    </w:t>
            </w:r>
          </w:p>
          <w:p w:rsidR="00C07FE6" w:rsidRDefault="00C07FE6">
            <w:pPr>
              <w:jc w:val="center"/>
            </w:pPr>
          </w:p>
          <w:p w:rsidR="00C07FE6" w:rsidRDefault="00C07FE6">
            <w:pPr>
              <w:jc w:val="center"/>
            </w:pPr>
            <w:r>
              <w:rPr>
                <w:noProof/>
              </w:rPr>
              <w:pict>
                <v:shape id="文本框 1144" o:spid="_x0000_s1060" type="#_x0000_t202" style="position:absolute;left:0;text-align:left;margin-left:234.6pt;margin-top:7.05pt;width:22.5pt;height:21pt;z-index:251689984" o:preferrelative="t" strokecolor="white">
                  <v:stroke miterlimit="2"/>
                  <v:textbox>
                    <w:txbxContent>
                      <w:p w:rsidR="00C07FE6" w:rsidRDefault="00C07FE6">
                        <w:r>
                          <w:t>N</w:t>
                        </w:r>
                      </w:p>
                    </w:txbxContent>
                  </v:textbox>
                </v:shape>
              </w:pict>
            </w: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shape id="文本框 1145" o:spid="_x0000_s1061" type="#_x0000_t202" style="position:absolute;margin-left:88.3pt;margin-top:1.6pt;width:22.5pt;height:21pt;z-index:251691008" o:preferrelative="t" strokecolor="white">
                  <v:stroke miterlimit="2"/>
                  <v:textbox>
                    <w:txbxContent>
                      <w:p w:rsidR="00C07FE6" w:rsidRDefault="00C07FE6">
                        <w:r>
                          <w:t>Y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1062" type="#_x0000_t67" style="position:absolute;margin-left:117.4pt;margin-top:5.3pt;width:9pt;height:23.25pt;z-index:251642880" o:preferrelative="t" strokecolor="#739cc3" strokeweight="1.25pt">
                  <v:stroke miterlimit="2"/>
                  <v:textbox style="layout-flow:vertical-ideographic"/>
                </v:shape>
              </w:pict>
            </w: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shape id="文本框 1105" o:spid="_x0000_s1063" type="#_x0000_t202" style="position:absolute;margin-left:165.6pt;margin-top:-11.7pt;width:22.5pt;height:21pt;z-index:251652096" o:preferrelative="t" strokecolor="white">
                  <v:stroke miterlimit="2"/>
                  <v:textbox>
                    <w:txbxContent>
                      <w:p w:rsidR="00C07FE6" w:rsidRDefault="00C07FE6">
                        <w:r>
                          <w:t>N</w:t>
                        </w:r>
                      </w:p>
                    </w:txbxContent>
                  </v:textbox>
                </v:shape>
              </w:pict>
            </w: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rect id="_x0000_s1064" style="position:absolute;margin-left:201.5pt;margin-top:1.45pt;width:47.4pt;height:58.9pt;z-index:251654144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分管领导签批</w:t>
                        </w:r>
                      </w:p>
                    </w:txbxContent>
                  </v:textbox>
                </v:rect>
              </w:pict>
            </w:r>
            <w:r>
              <w:rPr>
                <w:noProof/>
              </w:rPr>
              <w:pict>
                <v:rect id="矩形 1025" o:spid="_x0000_s1065" style="position:absolute;margin-left:77.2pt;margin-top:7.2pt;width:95.25pt;height:51.65pt;z-index:251643904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报盟分管领导</w:t>
                        </w: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审定</w:t>
                        </w:r>
                      </w:p>
                    </w:txbxContent>
                  </v:textbox>
                </v:rect>
              </w:pict>
            </w:r>
            <w:r>
              <w:t xml:space="preserve">                        </w:t>
            </w: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line id="直线 1107" o:spid="_x0000_s1066" style="position:absolute;z-index:251645952" from="164.9pt,-33.8pt" to="189.65pt,-33.6pt" o:preferrelative="t" strokecolor="#739cc3" strokeweight="1.25pt">
                  <v:stroke miterlimit="2"/>
                </v:line>
              </w:pict>
            </w: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line id="直线 152" o:spid="_x0000_s1067" style="position:absolute;z-index:251685888" from="248.15pt,6.55pt" to="258.65pt,6.6pt" o:preferrelative="t" strokecolor="#739cc3" strokeweight="1.25pt">
                  <v:stroke miterlimit="2"/>
                </v:line>
              </w:pict>
            </w:r>
            <w:r>
              <w:rPr>
                <w:noProof/>
              </w:rPr>
              <w:pict>
                <v:line id="直线 132" o:spid="_x0000_s1068" style="position:absolute;z-index:251668480" from="174.65pt,8.4pt" to="192.65pt,8.45pt" o:preferrelative="t" strokecolor="#739cc3" strokeweight="1.25pt">
                  <v:stroke miterlimit="2"/>
                </v:line>
              </w:pict>
            </w: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shape id="_x0000_s1069" type="#_x0000_t67" style="position:absolute;margin-left:219.4pt;margin-top:9.6pt;width:9pt;height:23.25pt;z-index:251692032" o:preferrelative="t" strokecolor="#739cc3" strokeweight="1.25pt">
                  <v:stroke miterlimit="2"/>
                  <v:textbox style="layout-flow:vertical-ideographic"/>
                </v:shape>
              </w:pict>
            </w:r>
            <w:r>
              <w:rPr>
                <w:noProof/>
              </w:rPr>
              <w:pict>
                <v:shape id="文本框 1131" o:spid="_x0000_s1070" type="#_x0000_t202" style="position:absolute;margin-left:236.05pt;margin-top:9.85pt;width:22.5pt;height:21pt;z-index:251670528" o:preferrelative="t" strokecolor="white">
                  <v:stroke miterlimit="2"/>
                  <v:textbox>
                    <w:txbxContent>
                      <w:p w:rsidR="00C07FE6" w:rsidRDefault="00C07FE6">
                        <w:r>
                          <w:t>Y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下箭头 1026" o:spid="_x0000_s1071" type="#_x0000_t67" style="position:absolute;margin-left:120.4pt;margin-top:8.8pt;width:9pt;height:23.25pt;z-index:251646976" o:preferrelative="t" strokecolor="#739cc3" strokeweight="1.25pt">
                  <v:stroke miterlimit="2"/>
                  <v:textbox style="layout-flow:vertical-ideographic"/>
                </v:shape>
              </w:pict>
            </w:r>
          </w:p>
          <w:p w:rsidR="00C07FE6" w:rsidRDefault="00C07FE6">
            <w:pPr>
              <w:jc w:val="left"/>
            </w:pPr>
            <w:r>
              <w:rPr>
                <w:noProof/>
              </w:rPr>
              <w:pict>
                <v:shape id="_x0000_s1072" type="#_x0000_t202" style="position:absolute;margin-left:88.3pt;margin-top:1.6pt;width:22.5pt;height:21pt;z-index:251698176" o:preferrelative="t" strokecolor="white">
                  <v:stroke miterlimit="2"/>
                  <v:textbox>
                    <w:txbxContent>
                      <w:p w:rsidR="00C07FE6" w:rsidRDefault="00C07FE6">
                        <w:r>
                          <w:t>Y</w:t>
                        </w:r>
                      </w:p>
                    </w:txbxContent>
                  </v:textbox>
                </v:shape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shape id="_x0000_s1073" type="#_x0000_t109" style="position:absolute;left:0;text-align:left;margin-left:188.3pt;margin-top:2.6pt;width:68.1pt;height:48pt;z-index:251656192" o:preferrelative="t" fillcolor="#9cbee0" strokecolor="#739cc3" strokeweight="1.25pt">
                  <v:fill color2="#bbd5f0" type="gradient"/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签订</w:t>
                        </w: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合同</w:t>
                        </w:r>
                      </w:p>
                      <w:p w:rsidR="00C07FE6" w:rsidRDefault="00C07FE6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1074" type="#_x0000_t109" style="position:absolute;left:0;text-align:left;margin-left:97.4pt;margin-top:3.4pt;width:60.8pt;height:48pt;z-index:251659264" o:preferrelative="t" fillcolor="#9cbee0" strokecolor="#739cc3" strokeweight="1.25pt">
                  <v:fill color2="#bbd5f0" type="gradient"/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项目</w:t>
                        </w: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立项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1075" type="#_x0000_t109" style="position:absolute;left:0;text-align:left;margin-left:.75pt;margin-top:2.2pt;width:65.9pt;height:48.5pt;z-index:251655168" o:preferrelative="t" fillcolor="#9cbee0" strokecolor="#739cc3" strokeweight="1.25pt">
                  <v:fill color2="#bbd5f0" type="gradient"/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项目</w:t>
                        </w: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评审</w:t>
                        </w:r>
                      </w:p>
                    </w:txbxContent>
                  </v:textbox>
                </v:shape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shape id="右箭头 1114" o:spid="_x0000_s1076" type="#_x0000_t13" style="position:absolute;left:0;text-align:left;margin-left:261.75pt;margin-top:2.65pt;width:32.1pt;height:22.4pt;z-index:251658240" o:preferrelative="t" strokecolor="#739cc3" strokeweight="1.25pt">
                  <v:stroke miterlimit="2"/>
                </v:shape>
              </w:pict>
            </w:r>
            <w:r>
              <w:rPr>
                <w:noProof/>
              </w:rPr>
              <w:pict>
                <v:shape id="右箭头 1116" o:spid="_x0000_s1077" type="#_x0000_t13" style="position:absolute;left:0;text-align:left;margin-left:71.15pt;margin-top:3.3pt;width:20.2pt;height:22.4pt;z-index:251657216" o:preferrelative="t" strokecolor="#739cc3" strokeweight="1.25pt">
                  <v:stroke miterlimit="2"/>
                </v:shape>
              </w:pict>
            </w:r>
            <w:r>
              <w:rPr>
                <w:noProof/>
              </w:rPr>
              <w:pict>
                <v:shape id="右箭头 1115" o:spid="_x0000_s1078" type="#_x0000_t13" style="position:absolute;left:0;text-align:left;margin-left:164.95pt;margin-top:1.9pt;width:20.95pt;height:22.4pt;z-index:251660288" o:preferrelative="t" strokecolor="#739cc3" strokeweight="1.25pt">
                  <v:stroke miterlimit="2"/>
                </v:shape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shape id="_x0000_s1079" type="#_x0000_t67" style="position:absolute;left:0;text-align:left;margin-left:123.4pt;margin-top:7.35pt;width:9pt;height:23.25pt;z-index:251666432" o:preferrelative="t" strokecolor="#739cc3" strokeweight="1.25pt">
                  <v:stroke miterlimit="2"/>
                  <v:textbox style="layout-flow:vertical-ideographic"/>
                </v:shape>
              </w:pict>
            </w:r>
            <w:r>
              <w:rPr>
                <w:noProof/>
              </w:rPr>
              <w:pict>
                <v:shape id="_x0000_s1080" type="#_x0000_t67" style="position:absolute;left:0;text-align:left;margin-left:31.15pt;margin-top:6.45pt;width:9pt;height:23.25pt;z-index:251661312" o:preferrelative="t" strokecolor="#739cc3" strokeweight="1.25pt">
                  <v:stroke miterlimit="2"/>
                  <v:textbox style="layout-flow:vertical-ideographic"/>
                </v:shape>
              </w:pict>
            </w:r>
            <w:r>
              <w:rPr>
                <w:noProof/>
              </w:rPr>
              <w:pict>
                <v:shape id="_x0000_s1081" type="#_x0000_t67" style="position:absolute;left:0;text-align:left;margin-left:221.15pt;margin-top:6.85pt;width:6pt;height:23.25pt;rotation:180;z-index:251653120" o:preferrelative="t" strokecolor="#739cc3" strokeweight="1.25pt">
                  <v:stroke miterlimit="2"/>
                  <v:textbox style="layout-flow:vertical-ideographic"/>
                </v:shape>
              </w:pict>
            </w:r>
            <w:r>
              <w:rPr>
                <w:noProof/>
              </w:rPr>
              <w:pict>
                <v:shape id="文本框 1128" o:spid="_x0000_s1082" type="#_x0000_t202" style="position:absolute;left:0;text-align:left;margin-left:140.1pt;margin-top:7.1pt;width:22.5pt;height:21pt;z-index:251667456" o:preferrelative="t" strokecolor="white">
                  <v:stroke miterlimit="2"/>
                  <v:textbox>
                    <w:txbxContent>
                      <w:p w:rsidR="00C07FE6" w:rsidRDefault="00C07FE6">
                        <w:r>
                          <w:t>N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文本框 1117" o:spid="_x0000_s1083" type="#_x0000_t202" style="position:absolute;left:0;text-align:left;margin-left:42.6pt;margin-top:7.05pt;width:22.5pt;height:21pt;z-index:251663360" o:preferrelative="t" strokecolor="white">
                  <v:stroke miterlimit="2"/>
                  <v:textbox>
                    <w:txbxContent>
                      <w:p w:rsidR="00C07FE6" w:rsidRDefault="00C07FE6">
                        <w:r>
                          <w:t>N</w:t>
                        </w:r>
                      </w:p>
                    </w:txbxContent>
                  </v:textbox>
                </v:shape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shape id="_x0000_s1084" type="#_x0000_t176" style="position:absolute;left:0;text-align:left;margin-left:187.3pt;margin-top:9.8pt;width:77.55pt;height:48pt;z-index:251665408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项目承担单位</w:t>
                        </w:r>
                      </w:p>
                      <w:p w:rsidR="00C07FE6" w:rsidRDefault="00C07FE6">
                        <w:pPr>
                          <w:jc w:val="center"/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1085" type="#_x0000_t176" style="position:absolute;left:0;text-align:left;margin-left:92.8pt;margin-top:9.05pt;width:82.05pt;height:48pt;z-index:251664384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项目承担单位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1086" type="#_x0000_t176" style="position:absolute;left:0;text-align:left;margin-left:-.2pt;margin-top:10.45pt;width:1in;height:48pt;z-index:251662336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申报单位或申报人</w:t>
                        </w:r>
                      </w:p>
                    </w:txbxContent>
                  </v:textbox>
                </v:shape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立项阶段</w: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</w:tc>
        <w:tc>
          <w:tcPr>
            <w:tcW w:w="4680" w:type="dxa"/>
            <w:tcBorders>
              <w:left w:val="dotDash" w:sz="4" w:space="0" w:color="auto"/>
            </w:tcBorders>
          </w:tcPr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rect id="_x0000_s1087" style="position:absolute;left:0;text-align:left;margin-left:24.75pt;margin-top:5.4pt;width:65.95pt;height:35.25pt;z-index:251673600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责任科室组织检查</w:t>
                        </w:r>
                      </w:p>
                    </w:txbxContent>
                  </v:textbox>
                </v:rect>
              </w:pict>
            </w:r>
            <w:r>
              <w:rPr>
                <w:noProof/>
              </w:rPr>
              <w:pict>
                <v:rect id="_x0000_s1088" style="position:absolute;left:0;text-align:left;margin-left:137.25pt;margin-top:3.25pt;width:65.95pt;height:35.25pt;z-index:251674624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责任科室组织验收</w:t>
                        </w:r>
                      </w:p>
                    </w:txbxContent>
                  </v:textbox>
                </v:rect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line id="_x0000_s1089" style="position:absolute;left:0;text-align:left;z-index:251678720" from="170.15pt,7.95pt" to="170.2pt,74.7pt" o:preferrelative="t" strokecolor="#739cc3" strokeweight="1.25pt">
                  <v:stroke endarrow="block" miterlimit="2"/>
                </v:line>
              </w:pict>
            </w:r>
            <w:r>
              <w:rPr>
                <w:noProof/>
              </w:rPr>
              <w:pict>
                <v:line id="箭头 142" o:spid="_x0000_s1090" style="position:absolute;left:0;text-align:left;z-index:251677696" from="59.15pt,8.55pt" to="59.2pt,75.3pt" o:preferrelative="t" strokecolor="#739cc3" strokeweight="1.25pt">
                  <v:stroke endarrow="block" miterlimit="2"/>
                </v:line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rect id="_x0000_s1091" style="position:absolute;left:0;text-align:left;margin-left:136.5pt;margin-top:4.8pt;width:65.95pt;height:35.25pt;z-index:251676672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分管领导决策</w:t>
                        </w:r>
                      </w:p>
                    </w:txbxContent>
                  </v:textbox>
                </v:rect>
              </w:pict>
            </w:r>
            <w:r>
              <w:rPr>
                <w:noProof/>
              </w:rPr>
              <w:pict>
                <v:rect id="_x0000_s1092" style="position:absolute;left:0;text-align:left;margin-left:27pt;margin-top:4.65pt;width:65.95pt;height:35.25pt;z-index:251675648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分管领导决策</w:t>
                        </w:r>
                      </w:p>
                    </w:txbxContent>
                  </v:textbox>
                </v:rect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line id="_x0000_s1093" style="position:absolute;left:0;text-align:left;z-index:251680768" from="171.65pt,5.8pt" to="171.7pt,116.8pt" o:preferrelative="t" strokecolor="#739cc3" strokeweight="1.25pt">
                  <v:stroke endarrow="block" miterlimit="2"/>
                </v:line>
              </w:pict>
            </w:r>
            <w:r>
              <w:rPr>
                <w:noProof/>
              </w:rPr>
              <w:pict>
                <v:line id="箭头 144" o:spid="_x0000_s1094" style="position:absolute;left:0;text-align:left;z-index:251679744" from="60.65pt,6.4pt" to="60.7pt,117.4pt" o:preferrelative="t" strokecolor="#739cc3" strokeweight="1.25pt">
                  <v:stroke endarrow="block" miterlimit="2"/>
                </v:line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shape id="文本框 1141" o:spid="_x0000_s1095" type="#_x0000_t202" style="position:absolute;left:0;text-align:left;margin-left:176.1pt;margin-top:4.1pt;width:22.5pt;height:21pt;z-index:251682816" o:preferrelative="t" strokecolor="white">
                  <v:stroke miterlimit="2"/>
                  <v:textbox>
                    <w:txbxContent>
                      <w:p w:rsidR="00C07FE6" w:rsidRDefault="00C07FE6">
                        <w:r>
                          <w:t>Y</w:t>
                        </w:r>
                      </w:p>
                      <w:p w:rsidR="00C07FE6" w:rsidRDefault="00C07FE6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文本框 1140" o:spid="_x0000_s1096" type="#_x0000_t202" style="position:absolute;left:0;text-align:left;margin-left:64.35pt;margin-top:.45pt;width:22.5pt;height:21pt;z-index:251681792" o:preferrelative="t" strokecolor="white">
                  <v:stroke miterlimit="2"/>
                  <v:textbox>
                    <w:txbxContent>
                      <w:p w:rsidR="00C07FE6" w:rsidRDefault="00C07FE6">
                        <w:r>
                          <w:t>Y</w:t>
                        </w:r>
                      </w:p>
                      <w:p w:rsidR="00C07FE6" w:rsidRDefault="00C07FE6"/>
                    </w:txbxContent>
                  </v:textbox>
                </v:shape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shape id="_x0000_s1097" type="#_x0000_t109" style="position:absolute;left:0;text-align:left;margin-left:136.9pt;margin-top:10.9pt;width:1in;height:48pt;z-index:251623424" o:preferrelative="t" fillcolor="#9cbee0" strokecolor="#739cc3" strokeweight="1.25pt">
                  <v:fill color2="#bbd5f0" type="gradient"/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项目</w:t>
                        </w: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验收</w:t>
                        </w:r>
                      </w:p>
                    </w:txbxContent>
                  </v:textbox>
                </v:shape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shape id="_x0000_s1098" type="#_x0000_t109" style="position:absolute;left:0;text-align:left;margin-left:25.9pt;margin-top:.45pt;width:1in;height:48pt;z-index:251624448" o:preferrelative="t" fillcolor="#9cbee0" strokecolor="#739cc3" strokeweight="1.25pt">
                  <v:fill color2="#bbd5f0" type="gradient"/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中期</w:t>
                        </w:r>
                      </w:p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检查</w:t>
                        </w:r>
                      </w:p>
                    </w:txbxContent>
                  </v:textbox>
                </v:shape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shape id="右箭头 1063" o:spid="_x0000_s1099" type="#_x0000_t13" style="position:absolute;left:0;text-align:left;margin-left:102pt;margin-top:.65pt;width:32.1pt;height:22.4pt;z-index:251627520" o:preferrelative="t" strokecolor="#739cc3" strokeweight="1.25pt">
                  <v:stroke miterlimit="2"/>
                </v:shape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shape id="_x0000_s1100" type="#_x0000_t202" style="position:absolute;left:0;text-align:left;margin-left:185.85pt;margin-top:4.2pt;width:22.5pt;height:21pt;z-index:251697152" o:preferrelative="t" strokecolor="white">
                  <v:stroke miterlimit="2"/>
                  <v:textbox>
                    <w:txbxContent>
                      <w:p w:rsidR="00C07FE6" w:rsidRDefault="00C07FE6">
                        <w:r>
                          <w:t>N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文本框 1147" o:spid="_x0000_s1101" type="#_x0000_t202" style="position:absolute;left:0;text-align:left;margin-left:75.6pt;margin-top:6.4pt;width:22.5pt;height:21pt;z-index:251693056" o:preferrelative="t" strokecolor="white">
                  <v:stroke miterlimit="2"/>
                  <v:textbox>
                    <w:txbxContent>
                      <w:p w:rsidR="00C07FE6" w:rsidRDefault="00C07FE6">
                        <w:r>
                          <w:t>N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1102" type="#_x0000_t67" style="position:absolute;left:0;text-align:left;margin-left:169.9pt;margin-top:2.9pt;width:9pt;height:23.25pt;z-index:251672576" o:preferrelative="t" strokecolor="#739cc3" strokeweight="1.25pt">
                  <v:stroke miterlimit="2"/>
                  <v:textbox style="layout-flow:vertical-ideographic"/>
                </v:shape>
              </w:pict>
            </w:r>
            <w:r>
              <w:rPr>
                <w:noProof/>
              </w:rPr>
              <w:pict>
                <v:shape id="_x0000_s1103" type="#_x0000_t67" style="position:absolute;left:0;text-align:left;margin-left:59.65pt;margin-top:3.65pt;width:9pt;height:23.25pt;z-index:251671552" o:preferrelative="t" strokecolor="#739cc3" strokeweight="1.25pt">
                  <v:stroke miterlimit="2"/>
                  <v:textbox style="layout-flow:vertical-ideographic"/>
                </v:shape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noProof/>
              </w:rPr>
              <w:pict>
                <v:shape id="_x0000_s1104" type="#_x0000_t176" style="position:absolute;left:0;text-align:left;margin-left:138.85pt;margin-top:6.3pt;width:88.35pt;height:52.2pt;z-index:251694080" o:preferrelative="t" strokecolor="#739cc3" strokeweight="1.25pt">
                  <v:stroke miterlimit="2"/>
                  <v:textbox>
                    <w:txbxContent>
                      <w:p w:rsidR="00C07FE6" w:rsidRDefault="00C07FE6">
                        <w:r>
                          <w:rPr>
                            <w:rFonts w:hint="eastAsia"/>
                          </w:rPr>
                          <w:t>项目承担单位</w:t>
                        </w:r>
                      </w:p>
                      <w:p w:rsidR="00C07FE6" w:rsidRDefault="00C07FE6">
                        <w:r>
                          <w:t>1.</w:t>
                        </w:r>
                        <w:r>
                          <w:rPr>
                            <w:rFonts w:hint="eastAsia"/>
                          </w:rPr>
                          <w:t>暂缓验收</w:t>
                        </w:r>
                        <w:r>
                          <w:t>2.</w:t>
                        </w:r>
                        <w:r>
                          <w:rPr>
                            <w:rFonts w:hint="eastAsia"/>
                          </w:rPr>
                          <w:t>不通过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1105" type="#_x0000_t176" style="position:absolute;left:0;text-align:left;margin-left:30.1pt;margin-top:6.25pt;width:89.1pt;height:52.2pt;z-index:251669504" o:preferrelative="t" strokecolor="#739cc3" strokeweight="1.25pt">
                  <v:stroke miterlimit="2"/>
                  <v:textbox>
                    <w:txbxContent>
                      <w:p w:rsidR="00C07FE6" w:rsidRDefault="00C07FE6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项目承担单位</w:t>
                        </w:r>
                      </w:p>
                      <w:p w:rsidR="00C07FE6" w:rsidRDefault="00C07FE6">
                        <w:pPr>
                          <w:numPr>
                            <w:ilvl w:val="0"/>
                            <w:numId w:val="1"/>
                          </w:numPr>
                          <w:jc w:val="center"/>
                        </w:pPr>
                        <w:r>
                          <w:rPr>
                            <w:rFonts w:hint="eastAsia"/>
                          </w:rPr>
                          <w:t>合同变更</w:t>
                        </w:r>
                      </w:p>
                      <w:p w:rsidR="00C07FE6" w:rsidRDefault="00C07FE6">
                        <w:pPr>
                          <w:numPr>
                            <w:ilvl w:val="0"/>
                            <w:numId w:val="1"/>
                          </w:numPr>
                          <w:jc w:val="center"/>
                        </w:pPr>
                        <w:r>
                          <w:rPr>
                            <w:rFonts w:hint="eastAsia"/>
                          </w:rPr>
                          <w:t>合同终止</w:t>
                        </w:r>
                      </w:p>
                    </w:txbxContent>
                  </v:textbox>
                </v:shape>
              </w:pict>
            </w: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</w:p>
          <w:p w:rsidR="00C07FE6" w:rsidRDefault="00C07FE6">
            <w:pPr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实施阶段</w:t>
            </w:r>
          </w:p>
        </w:tc>
      </w:tr>
    </w:tbl>
    <w:p w:rsidR="00C07FE6" w:rsidRDefault="00C07FE6">
      <w:pPr>
        <w:jc w:val="left"/>
      </w:pPr>
    </w:p>
    <w:sectPr w:rsidR="00C07FE6" w:rsidSect="00356E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567" w:right="1134" w:bottom="1134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7FE6" w:rsidRDefault="00C07FE6">
      <w:r>
        <w:separator/>
      </w:r>
    </w:p>
  </w:endnote>
  <w:endnote w:type="continuationSeparator" w:id="0">
    <w:p w:rsidR="00C07FE6" w:rsidRDefault="00C07F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微软雅黑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7FE6" w:rsidRDefault="00C07FE6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7FE6" w:rsidRDefault="00C07FE6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7FE6" w:rsidRDefault="00C07FE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7FE6" w:rsidRDefault="00C07FE6">
      <w:r>
        <w:separator/>
      </w:r>
    </w:p>
  </w:footnote>
  <w:footnote w:type="continuationSeparator" w:id="0">
    <w:p w:rsidR="00C07FE6" w:rsidRDefault="00C07F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7FE6" w:rsidRDefault="00C07FE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7FE6" w:rsidRDefault="00C07FE6" w:rsidP="00EF7E3A">
    <w:pPr>
      <w:pStyle w:val="Header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7FE6" w:rsidRDefault="00C07FE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A"/>
    <w:multiLevelType w:val="singleLevel"/>
    <w:tmpl w:val="0000000A"/>
    <w:lvl w:ilvl="0">
      <w:start w:val="1"/>
      <w:numFmt w:val="decimal"/>
      <w:suff w:val="nothing"/>
      <w:lvlText w:val="%1.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50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56E86"/>
    <w:rsid w:val="00356E86"/>
    <w:rsid w:val="0091578B"/>
    <w:rsid w:val="00C07FE6"/>
    <w:rsid w:val="00E66C62"/>
    <w:rsid w:val="00EF7E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6E86"/>
    <w:pPr>
      <w:widowControl w:val="0"/>
      <w:jc w:val="both"/>
    </w:pPr>
    <w:rPr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EF7E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F1364E"/>
    <w:rPr>
      <w:sz w:val="18"/>
      <w:szCs w:val="18"/>
    </w:rPr>
  </w:style>
  <w:style w:type="paragraph" w:styleId="Footer">
    <w:name w:val="footer"/>
    <w:basedOn w:val="Normal"/>
    <w:link w:val="FooterChar"/>
    <w:uiPriority w:val="99"/>
    <w:rsid w:val="00EF7E3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F1364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20</TotalTime>
  <Pages>2</Pages>
  <Words>64</Words>
  <Characters>368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科技计划管理工作流程图</dc:title>
  <dc:subject/>
  <dc:creator/>
  <cp:keywords/>
  <dc:description/>
  <cp:lastModifiedBy>lenovo</cp:lastModifiedBy>
  <cp:revision>2</cp:revision>
  <cp:lastPrinted>2013-08-15T02:56:00Z</cp:lastPrinted>
  <dcterms:created xsi:type="dcterms:W3CDTF">2013-08-14T19:05:00Z</dcterms:created>
  <dcterms:modified xsi:type="dcterms:W3CDTF">2013-09-06T07:53:00Z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2052-9.1.0.4180</vt:lpwstr>
  </property>
</Properties>
</file>